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68B7" w:rsidRPr="00EA3267" w:rsidRDefault="00C468B7" w:rsidP="00C468B7">
      <w:pPr>
        <w:widowControl w:val="0"/>
        <w:tabs>
          <w:tab w:val="left" w:pos="8280"/>
        </w:tabs>
        <w:overflowPunct w:val="0"/>
        <w:autoSpaceDE w:val="0"/>
        <w:autoSpaceDN w:val="0"/>
        <w:adjustRightInd w:val="0"/>
        <w:spacing w:after="0" w:line="280" w:lineRule="exact"/>
        <w:jc w:val="both"/>
        <w:textAlignment w:val="baseline"/>
        <w:rPr>
          <w:rFonts w:asciiTheme="minorHAnsi" w:eastAsia="新細明體" w:hAnsiTheme="minorHAnsi"/>
          <w:b/>
          <w:sz w:val="24"/>
          <w:szCs w:val="24"/>
          <w:lang w:eastAsia="ja-JP"/>
        </w:rPr>
      </w:pPr>
      <w:bookmarkStart w:id="0" w:name="OLE_LINK103"/>
      <w:bookmarkStart w:id="1" w:name="OLE_LINK104"/>
      <w:r w:rsidRPr="00EA3267">
        <w:rPr>
          <w:rFonts w:asciiTheme="minorHAnsi" w:eastAsia="新細明體" w:hAnsiTheme="minorHAnsi"/>
          <w:b/>
          <w:sz w:val="24"/>
          <w:szCs w:val="24"/>
          <w:lang w:eastAsia="ja-JP"/>
        </w:rPr>
        <w:t xml:space="preserve">3GPP TSG-RAN WG4 </w:t>
      </w:r>
      <w:r w:rsidR="003A6B2A" w:rsidRPr="00EA3267">
        <w:rPr>
          <w:rFonts w:asciiTheme="minorHAnsi" w:eastAsia="新細明體" w:hAnsiTheme="minorHAnsi"/>
          <w:b/>
          <w:sz w:val="24"/>
          <w:szCs w:val="24"/>
          <w:lang w:eastAsia="ja-JP"/>
        </w:rPr>
        <w:t>Meeting #86</w:t>
      </w:r>
      <w:r w:rsidRPr="00EA3267">
        <w:rPr>
          <w:rFonts w:asciiTheme="minorHAnsi" w:eastAsia="新細明體" w:hAnsiTheme="minorHAnsi"/>
          <w:b/>
          <w:sz w:val="24"/>
          <w:szCs w:val="24"/>
          <w:lang w:eastAsia="ja-JP"/>
        </w:rPr>
        <w:t xml:space="preserve">                                      </w:t>
      </w:r>
      <w:r w:rsidR="0025342E" w:rsidRPr="00EA3267">
        <w:rPr>
          <w:rFonts w:asciiTheme="minorHAnsi" w:eastAsia="新細明體" w:hAnsiTheme="minorHAnsi"/>
          <w:b/>
          <w:sz w:val="24"/>
          <w:szCs w:val="24"/>
          <w:lang w:eastAsia="ja-JP"/>
        </w:rPr>
        <w:t xml:space="preserve">                                             </w:t>
      </w:r>
      <w:r w:rsidR="003A6B2A" w:rsidRPr="00EA3267">
        <w:rPr>
          <w:rFonts w:asciiTheme="minorHAnsi" w:eastAsia="新細明體" w:hAnsiTheme="minorHAnsi"/>
          <w:b/>
          <w:sz w:val="24"/>
          <w:szCs w:val="24"/>
          <w:lang w:eastAsia="ja-JP"/>
        </w:rPr>
        <w:t xml:space="preserve">    </w:t>
      </w:r>
      <w:r w:rsidRPr="00EA3267">
        <w:rPr>
          <w:rFonts w:asciiTheme="minorHAnsi" w:eastAsia="新細明體" w:hAnsiTheme="minorHAnsi"/>
          <w:b/>
          <w:sz w:val="24"/>
          <w:szCs w:val="24"/>
          <w:lang w:eastAsia="ja-JP"/>
        </w:rPr>
        <w:t xml:space="preserve">  </w:t>
      </w:r>
      <w:r w:rsidR="005124B4" w:rsidRPr="00EA3267">
        <w:rPr>
          <w:rFonts w:asciiTheme="minorHAnsi" w:eastAsia="新細明體" w:hAnsiTheme="minorHAnsi"/>
          <w:b/>
          <w:sz w:val="24"/>
          <w:szCs w:val="24"/>
          <w:lang w:eastAsia="ja-JP"/>
        </w:rPr>
        <w:t xml:space="preserve">     </w:t>
      </w:r>
      <w:r w:rsidR="0025342E" w:rsidRPr="00EA3267">
        <w:rPr>
          <w:rFonts w:asciiTheme="minorHAnsi" w:eastAsia="新細明體" w:hAnsiTheme="minorHAnsi"/>
          <w:b/>
          <w:sz w:val="24"/>
          <w:szCs w:val="24"/>
          <w:lang w:eastAsia="ja-JP"/>
        </w:rPr>
        <w:t>R4-</w:t>
      </w:r>
      <w:r w:rsidR="003A6B2A" w:rsidRPr="00EA3267">
        <w:rPr>
          <w:rFonts w:asciiTheme="minorHAnsi" w:eastAsia="新細明體" w:hAnsiTheme="minorHAnsi"/>
          <w:b/>
          <w:sz w:val="24"/>
          <w:szCs w:val="24"/>
          <w:lang w:eastAsia="ja-JP"/>
        </w:rPr>
        <w:t>18</w:t>
      </w:r>
      <w:r w:rsidR="000300C3" w:rsidRPr="00EA3267">
        <w:rPr>
          <w:rFonts w:asciiTheme="minorHAnsi" w:eastAsia="新細明體" w:hAnsiTheme="minorHAnsi"/>
          <w:b/>
          <w:sz w:val="24"/>
          <w:szCs w:val="24"/>
          <w:lang w:eastAsia="ja-JP"/>
        </w:rPr>
        <w:t>0150</w:t>
      </w:r>
      <w:r w:rsidR="005124B4" w:rsidRPr="00EA3267">
        <w:rPr>
          <w:rFonts w:asciiTheme="minorHAnsi" w:eastAsia="新細明體" w:hAnsiTheme="minorHAnsi"/>
          <w:b/>
          <w:sz w:val="24"/>
          <w:szCs w:val="24"/>
          <w:lang w:eastAsia="ja-JP"/>
        </w:rPr>
        <w:t>2</w:t>
      </w:r>
      <w:r w:rsidR="009F53CF" w:rsidRPr="00EA3267">
        <w:rPr>
          <w:rFonts w:asciiTheme="minorHAnsi" w:eastAsia="新細明體" w:hAnsiTheme="minorHAnsi"/>
          <w:b/>
          <w:sz w:val="24"/>
          <w:szCs w:val="24"/>
          <w:lang w:eastAsia="ja-JP"/>
        </w:rPr>
        <w:t xml:space="preserve">                                        </w:t>
      </w:r>
    </w:p>
    <w:p w:rsidR="00C468B7" w:rsidRPr="00EA3267" w:rsidRDefault="003A6B2A" w:rsidP="00C468B7">
      <w:pPr>
        <w:tabs>
          <w:tab w:val="left" w:pos="1985"/>
        </w:tabs>
        <w:jc w:val="both"/>
        <w:rPr>
          <w:rFonts w:asciiTheme="minorHAnsi" w:hAnsiTheme="minorHAnsi"/>
          <w:b/>
          <w:sz w:val="24"/>
          <w:szCs w:val="24"/>
          <w:lang w:eastAsia="ja-JP"/>
        </w:rPr>
      </w:pPr>
      <w:r w:rsidRPr="00EA3267">
        <w:rPr>
          <w:rFonts w:asciiTheme="minorHAnsi" w:hAnsiTheme="minorHAnsi"/>
          <w:b/>
          <w:sz w:val="24"/>
          <w:szCs w:val="24"/>
          <w:lang w:eastAsia="ja-JP"/>
        </w:rPr>
        <w:t>Athens, Greece, 26 Feb - 02 Mar 2018</w:t>
      </w:r>
    </w:p>
    <w:p w:rsidR="00C468B7" w:rsidRPr="00EA3267" w:rsidRDefault="00C468B7" w:rsidP="00C468B7">
      <w:pPr>
        <w:rPr>
          <w:rFonts w:asciiTheme="minorHAnsi" w:hAnsiTheme="minorHAnsi"/>
          <w:b/>
          <w:bCs/>
          <w:sz w:val="24"/>
        </w:rPr>
      </w:pPr>
      <w:r w:rsidRPr="00EA3267">
        <w:rPr>
          <w:rFonts w:asciiTheme="minorHAnsi" w:hAnsiTheme="minorHAnsi"/>
          <w:b/>
          <w:bCs/>
          <w:sz w:val="24"/>
        </w:rPr>
        <w:t xml:space="preserve">Agenda item:            </w:t>
      </w:r>
      <w:r w:rsidR="002861D9" w:rsidRPr="00EA3267">
        <w:rPr>
          <w:rFonts w:asciiTheme="minorHAnsi" w:hAnsiTheme="minorHAnsi"/>
          <w:b/>
          <w:bCs/>
          <w:sz w:val="24"/>
        </w:rPr>
        <w:t>7.9</w:t>
      </w:r>
      <w:r w:rsidR="00CC5D96" w:rsidRPr="00EA3267">
        <w:rPr>
          <w:rFonts w:asciiTheme="minorHAnsi" w:hAnsiTheme="minorHAnsi"/>
          <w:b/>
          <w:bCs/>
          <w:sz w:val="24"/>
        </w:rPr>
        <w:t>.9.1.</w:t>
      </w:r>
      <w:r w:rsidR="005124B4" w:rsidRPr="00EA3267">
        <w:rPr>
          <w:rFonts w:asciiTheme="minorHAnsi" w:hAnsiTheme="minorHAnsi"/>
          <w:b/>
          <w:bCs/>
          <w:sz w:val="24"/>
        </w:rPr>
        <w:t>2</w:t>
      </w:r>
    </w:p>
    <w:p w:rsidR="00C468B7" w:rsidRPr="00EA3267" w:rsidRDefault="00C468B7" w:rsidP="00C468B7">
      <w:pPr>
        <w:tabs>
          <w:tab w:val="left" w:pos="1985"/>
        </w:tabs>
        <w:ind w:left="1985" w:hanging="1985"/>
        <w:rPr>
          <w:rFonts w:asciiTheme="minorHAnsi" w:hAnsiTheme="minorHAnsi"/>
          <w:b/>
          <w:bCs/>
          <w:sz w:val="24"/>
          <w:szCs w:val="24"/>
        </w:rPr>
      </w:pPr>
      <w:r w:rsidRPr="00EA3267">
        <w:rPr>
          <w:rFonts w:asciiTheme="minorHAnsi" w:hAnsiTheme="minorHAnsi"/>
          <w:b/>
          <w:bCs/>
          <w:sz w:val="24"/>
          <w:szCs w:val="24"/>
        </w:rPr>
        <w:t>Source:</w:t>
      </w:r>
      <w:r w:rsidRPr="00EA3267">
        <w:rPr>
          <w:rFonts w:asciiTheme="minorHAnsi" w:hAnsiTheme="minorHAnsi"/>
          <w:b/>
          <w:bCs/>
          <w:sz w:val="24"/>
          <w:szCs w:val="24"/>
        </w:rPr>
        <w:tab/>
        <w:t xml:space="preserve">MediaTek Inc. </w:t>
      </w:r>
    </w:p>
    <w:p w:rsidR="00C468B7" w:rsidRPr="00EA3267" w:rsidRDefault="00C468B7" w:rsidP="00086FF1">
      <w:pPr>
        <w:tabs>
          <w:tab w:val="left" w:pos="1985"/>
        </w:tabs>
        <w:ind w:left="1985" w:hanging="1985"/>
        <w:rPr>
          <w:rFonts w:asciiTheme="minorHAnsi" w:hAnsiTheme="minorHAnsi"/>
          <w:b/>
          <w:bCs/>
          <w:sz w:val="24"/>
          <w:szCs w:val="24"/>
        </w:rPr>
      </w:pPr>
      <w:r w:rsidRPr="00EA3267">
        <w:rPr>
          <w:rFonts w:asciiTheme="minorHAnsi" w:hAnsiTheme="minorHAnsi"/>
          <w:b/>
          <w:bCs/>
          <w:sz w:val="24"/>
          <w:szCs w:val="24"/>
        </w:rPr>
        <w:t>Title:</w:t>
      </w:r>
      <w:r w:rsidRPr="00EA3267">
        <w:rPr>
          <w:rFonts w:asciiTheme="minorHAnsi" w:hAnsiTheme="minorHAnsi"/>
          <w:b/>
          <w:bCs/>
          <w:sz w:val="24"/>
          <w:szCs w:val="24"/>
        </w:rPr>
        <w:tab/>
      </w:r>
      <w:r w:rsidR="007624E3" w:rsidRPr="00EA3267">
        <w:rPr>
          <w:rFonts w:asciiTheme="minorHAnsi" w:hAnsiTheme="minorHAnsi"/>
          <w:b/>
          <w:bCs/>
          <w:sz w:val="24"/>
          <w:szCs w:val="24"/>
        </w:rPr>
        <w:t>Link Level Simulation Results of CSI-RS based RLM</w:t>
      </w:r>
    </w:p>
    <w:p w:rsidR="00C468B7" w:rsidRPr="00EA3267" w:rsidRDefault="00C468B7" w:rsidP="00C468B7">
      <w:pPr>
        <w:rPr>
          <w:rFonts w:asciiTheme="minorHAnsi" w:hAnsiTheme="minorHAnsi"/>
          <w:b/>
          <w:bCs/>
          <w:sz w:val="24"/>
          <w:szCs w:val="24"/>
        </w:rPr>
      </w:pPr>
      <w:r w:rsidRPr="00EA3267">
        <w:rPr>
          <w:rFonts w:asciiTheme="minorHAnsi" w:hAnsiTheme="minorHAnsi"/>
          <w:b/>
          <w:bCs/>
          <w:sz w:val="24"/>
          <w:szCs w:val="24"/>
        </w:rPr>
        <w:t xml:space="preserve">Document for:          Discussion </w:t>
      </w:r>
    </w:p>
    <w:p w:rsidR="00A73AF2" w:rsidRPr="009219DA" w:rsidRDefault="00A73AF2" w:rsidP="00A73AF2">
      <w:pPr>
        <w:pStyle w:val="1"/>
        <w:rPr>
          <w:rFonts w:asciiTheme="minorHAnsi" w:eastAsia="新細明體" w:hAnsiTheme="minorHAnsi" w:cs="Calibri"/>
          <w:color w:val="0D0D0D"/>
          <w:sz w:val="24"/>
          <w:szCs w:val="24"/>
          <w:lang w:eastAsia="zh-TW"/>
        </w:rPr>
      </w:pPr>
      <w:r w:rsidRPr="009219DA">
        <w:rPr>
          <w:rFonts w:asciiTheme="minorHAnsi" w:hAnsiTheme="minorHAnsi" w:cs="Calibri"/>
          <w:b/>
          <w:color w:val="0D0D0D"/>
          <w:sz w:val="24"/>
          <w:szCs w:val="24"/>
        </w:rPr>
        <w:t>1</w:t>
      </w:r>
      <w:r w:rsidRPr="009219DA">
        <w:rPr>
          <w:rFonts w:asciiTheme="minorHAnsi" w:hAnsiTheme="minorHAnsi" w:cs="Calibri"/>
          <w:color w:val="0D0D0D"/>
          <w:sz w:val="24"/>
          <w:szCs w:val="24"/>
        </w:rPr>
        <w:tab/>
      </w:r>
      <w:r w:rsidRPr="009219DA">
        <w:rPr>
          <w:rFonts w:asciiTheme="minorHAnsi" w:hAnsiTheme="minorHAnsi" w:cs="Calibri"/>
          <w:b/>
          <w:color w:val="0D0D0D"/>
          <w:sz w:val="24"/>
          <w:szCs w:val="24"/>
        </w:rPr>
        <w:t>Introduction</w:t>
      </w:r>
      <w:r w:rsidRPr="009219DA">
        <w:rPr>
          <w:rFonts w:asciiTheme="minorHAnsi" w:eastAsia="新細明體" w:hAnsiTheme="minorHAnsi" w:cs="Calibri"/>
          <w:color w:val="0D0D0D"/>
          <w:sz w:val="24"/>
          <w:szCs w:val="24"/>
          <w:lang w:eastAsia="zh-TW"/>
        </w:rPr>
        <w:t xml:space="preserve"> </w:t>
      </w:r>
    </w:p>
    <w:p w:rsidR="001A0AE5" w:rsidRPr="00EA3267" w:rsidRDefault="007624E3" w:rsidP="009219DA">
      <w:pPr>
        <w:jc w:val="both"/>
        <w:rPr>
          <w:rFonts w:asciiTheme="minorHAnsi" w:hAnsiTheme="minorHAnsi"/>
          <w:lang w:val="en-GB" w:eastAsia="zh-TW"/>
        </w:rPr>
      </w:pPr>
      <w:bookmarkStart w:id="2" w:name="OLE_LINK1"/>
      <w:bookmarkStart w:id="3" w:name="OLE_LINK2"/>
      <w:bookmarkStart w:id="4" w:name="OLE_LINK132"/>
      <w:bookmarkStart w:id="5" w:name="OLE_LINK133"/>
      <w:r w:rsidRPr="00EA3267">
        <w:rPr>
          <w:rFonts w:asciiTheme="minorHAnsi" w:hAnsiTheme="minorHAnsi"/>
          <w:lang w:val="en-GB" w:eastAsia="zh-TW"/>
        </w:rPr>
        <w:t xml:space="preserve">According to the approved CSI-RS based RLM simulation assumptions [1], </w:t>
      </w:r>
      <w:r w:rsidR="00EA3267" w:rsidRPr="00EA3267">
        <w:rPr>
          <w:rFonts w:asciiTheme="minorHAnsi" w:hAnsiTheme="minorHAnsi"/>
          <w:lang w:val="en-GB" w:eastAsia="zh-TW"/>
        </w:rPr>
        <w:t xml:space="preserve">we provide </w:t>
      </w:r>
      <w:r w:rsidRPr="00EA3267">
        <w:rPr>
          <w:rFonts w:asciiTheme="minorHAnsi" w:hAnsiTheme="minorHAnsi"/>
          <w:lang w:val="en-GB" w:eastAsia="zh-TW"/>
        </w:rPr>
        <w:t>link level simulation results of CSI-RS based RLM. In this contribution, we further discus</w:t>
      </w:r>
      <w:bookmarkStart w:id="6" w:name="_GoBack"/>
      <w:r w:rsidRPr="00EA3267">
        <w:rPr>
          <w:rFonts w:asciiTheme="minorHAnsi" w:hAnsiTheme="minorHAnsi"/>
          <w:lang w:val="en-GB" w:eastAsia="zh-TW"/>
        </w:rPr>
        <w:t xml:space="preserve">s </w:t>
      </w:r>
      <w:r w:rsidR="002F2E6B" w:rsidRPr="00EA3267">
        <w:rPr>
          <w:rFonts w:asciiTheme="minorHAnsi" w:hAnsiTheme="minorHAnsi"/>
          <w:lang w:val="en-GB" w:eastAsia="zh-TW"/>
        </w:rPr>
        <w:t>CSI</w:t>
      </w:r>
      <w:bookmarkEnd w:id="6"/>
      <w:r w:rsidR="002F2E6B" w:rsidRPr="00EA3267">
        <w:rPr>
          <w:rFonts w:asciiTheme="minorHAnsi" w:hAnsiTheme="minorHAnsi"/>
          <w:lang w:val="en-GB" w:eastAsia="zh-TW"/>
        </w:rPr>
        <w:t xml:space="preserve">-RS based RLM, including CSI-RS configurations, </w:t>
      </w:r>
      <w:r w:rsidR="002F2E6B" w:rsidRPr="009219DA">
        <w:rPr>
          <w:rFonts w:asciiTheme="minorHAnsi" w:hAnsiTheme="minorHAnsi"/>
          <w:lang w:val="en-GB" w:eastAsia="zh-TW"/>
        </w:rPr>
        <w:t>evaluation period</w:t>
      </w:r>
      <w:r w:rsidR="00291996" w:rsidRPr="00EA3267">
        <w:rPr>
          <w:rFonts w:asciiTheme="minorHAnsi" w:hAnsiTheme="minorHAnsi"/>
          <w:lang w:val="en-GB" w:eastAsia="zh-TW"/>
        </w:rPr>
        <w:t>,</w:t>
      </w:r>
      <w:r w:rsidR="002F2E6B" w:rsidRPr="00EA3267">
        <w:rPr>
          <w:rFonts w:asciiTheme="minorHAnsi" w:hAnsiTheme="minorHAnsi"/>
          <w:lang w:val="en-GB" w:eastAsia="zh-TW"/>
        </w:rPr>
        <w:t xml:space="preserve"> and</w:t>
      </w:r>
      <w:r w:rsidR="002F2E6B" w:rsidRPr="009219DA">
        <w:rPr>
          <w:rFonts w:asciiTheme="minorHAnsi" w:hAnsiTheme="minorHAnsi"/>
          <w:lang w:val="en-GB" w:eastAsia="zh-TW"/>
        </w:rPr>
        <w:t xml:space="preserve"> the mismatch between ideal TX SINR and ideal RX SINR</w:t>
      </w:r>
      <w:r w:rsidRPr="00EA3267">
        <w:rPr>
          <w:rFonts w:asciiTheme="minorHAnsi" w:hAnsiTheme="minorHAnsi"/>
          <w:lang w:val="en-GB" w:eastAsia="zh-TW"/>
        </w:rPr>
        <w:t>.</w:t>
      </w:r>
    </w:p>
    <w:p w:rsidR="002F275D" w:rsidRPr="009219DA" w:rsidRDefault="002D409D" w:rsidP="002F275D">
      <w:pPr>
        <w:pStyle w:val="1"/>
        <w:rPr>
          <w:rFonts w:asciiTheme="minorHAnsi" w:eastAsia="新細明體" w:hAnsiTheme="minorHAnsi" w:cs="Calibri"/>
          <w:b/>
          <w:sz w:val="24"/>
          <w:szCs w:val="24"/>
          <w:lang w:eastAsia="zh-TW"/>
        </w:rPr>
      </w:pPr>
      <w:r w:rsidRPr="009219DA">
        <w:rPr>
          <w:rFonts w:asciiTheme="minorHAnsi" w:eastAsia="新細明體" w:hAnsiTheme="minorHAnsi" w:cs="Calibri"/>
          <w:b/>
          <w:color w:val="0D0D0D"/>
          <w:sz w:val="24"/>
          <w:szCs w:val="24"/>
          <w:lang w:eastAsia="zh-TW"/>
        </w:rPr>
        <w:t>2</w:t>
      </w:r>
      <w:r w:rsidR="00EE0926" w:rsidRPr="009219DA">
        <w:rPr>
          <w:rFonts w:asciiTheme="minorHAnsi" w:hAnsiTheme="minorHAnsi" w:cs="Calibri"/>
          <w:color w:val="000000"/>
          <w:sz w:val="24"/>
          <w:szCs w:val="24"/>
        </w:rPr>
        <w:t xml:space="preserve">     </w:t>
      </w:r>
      <w:r w:rsidR="00C468B7" w:rsidRPr="009219DA">
        <w:rPr>
          <w:rFonts w:asciiTheme="minorHAnsi" w:hAnsiTheme="minorHAnsi" w:cs="Calibri"/>
          <w:color w:val="000000"/>
          <w:sz w:val="24"/>
          <w:szCs w:val="24"/>
        </w:rPr>
        <w:tab/>
      </w:r>
      <w:r w:rsidR="002D46C8" w:rsidRPr="009219DA">
        <w:rPr>
          <w:rFonts w:asciiTheme="minorHAnsi" w:eastAsia="新細明體" w:hAnsiTheme="minorHAnsi" w:cs="Calibri"/>
          <w:b/>
          <w:sz w:val="24"/>
          <w:szCs w:val="24"/>
          <w:lang w:eastAsia="zh-TW"/>
        </w:rPr>
        <w:t>Discussion on CSI-RS Based RLM</w:t>
      </w:r>
    </w:p>
    <w:p w:rsidR="00166F29" w:rsidRPr="009219DA" w:rsidRDefault="002D46C8" w:rsidP="009219DA">
      <w:pPr>
        <w:pStyle w:val="a5"/>
        <w:jc w:val="both"/>
        <w:rPr>
          <w:rFonts w:asciiTheme="minorHAnsi" w:eastAsia="新細明體" w:hAnsiTheme="minorHAnsi" w:cs="新細明體"/>
          <w:b w:val="0"/>
          <w:lang w:val="en-US" w:eastAsia="zh-TW"/>
        </w:rPr>
      </w:pPr>
      <w:bookmarkStart w:id="7" w:name="_Ref505695731"/>
      <w:bookmarkStart w:id="8" w:name="_Ref506200009"/>
      <w:bookmarkEnd w:id="0"/>
      <w:bookmarkEnd w:id="1"/>
      <w:bookmarkEnd w:id="2"/>
      <w:bookmarkEnd w:id="3"/>
      <w:bookmarkEnd w:id="4"/>
      <w:bookmarkEnd w:id="5"/>
      <w:r w:rsidRPr="00EA3267">
        <w:rPr>
          <w:rFonts w:asciiTheme="minorHAnsi" w:eastAsia="新細明體" w:hAnsiTheme="minorHAnsi" w:cs="新細明體"/>
          <w:b w:val="0"/>
          <w:lang w:eastAsia="zh-TW"/>
        </w:rPr>
        <w:t xml:space="preserve">Figure 1 summarizes the </w:t>
      </w:r>
      <w:r w:rsidR="00637972" w:rsidRPr="00EA3267">
        <w:rPr>
          <w:rFonts w:asciiTheme="minorHAnsi" w:eastAsia="新細明體" w:hAnsiTheme="minorHAnsi" w:cs="新細明體"/>
          <w:b w:val="0"/>
          <w:lang w:eastAsia="zh-TW"/>
        </w:rPr>
        <w:t xml:space="preserve">SINR </w:t>
      </w:r>
      <w:r w:rsidRPr="00EA3267">
        <w:rPr>
          <w:rFonts w:asciiTheme="minorHAnsi" w:eastAsia="新細明體" w:hAnsiTheme="minorHAnsi" w:cs="新細明體"/>
          <w:b w:val="0"/>
          <w:lang w:eastAsia="zh-TW"/>
        </w:rPr>
        <w:t xml:space="preserve">estimation accuracy </w:t>
      </w:r>
      <w:r w:rsidR="006E7886" w:rsidRPr="00EA3267">
        <w:rPr>
          <w:rFonts w:asciiTheme="minorHAnsi" w:eastAsia="新細明體" w:hAnsiTheme="minorHAnsi" w:cs="新細明體"/>
          <w:b w:val="0"/>
          <w:lang w:val="en-US" w:eastAsia="zh-TW"/>
        </w:rPr>
        <w:t>performance</w:t>
      </w:r>
      <w:r w:rsidRPr="00EA3267">
        <w:rPr>
          <w:rFonts w:asciiTheme="minorHAnsi" w:eastAsia="新細明體" w:hAnsiTheme="minorHAnsi" w:cs="新細明體"/>
          <w:b w:val="0"/>
          <w:lang w:eastAsia="zh-TW"/>
        </w:rPr>
        <w:t xml:space="preserve"> </w:t>
      </w:r>
      <w:r w:rsidR="00637972" w:rsidRPr="00EA3267">
        <w:rPr>
          <w:rFonts w:asciiTheme="minorHAnsi" w:eastAsia="新細明體" w:hAnsiTheme="minorHAnsi" w:cs="新細明體"/>
          <w:b w:val="0"/>
          <w:lang w:eastAsia="zh-TW"/>
        </w:rPr>
        <w:t xml:space="preserve">of CSI-RS based RLM, </w:t>
      </w:r>
      <w:r w:rsidR="006E7886" w:rsidRPr="00EA3267">
        <w:rPr>
          <w:rFonts w:asciiTheme="minorHAnsi" w:eastAsia="新細明體" w:hAnsiTheme="minorHAnsi" w:cs="新細明體"/>
          <w:b w:val="0"/>
          <w:lang w:val="en-US" w:eastAsia="zh-TW"/>
        </w:rPr>
        <w:t xml:space="preserve">with 10 CSI-RS samples </w:t>
      </w:r>
      <w:r w:rsidRPr="00EA3267">
        <w:rPr>
          <w:rFonts w:asciiTheme="minorHAnsi" w:eastAsia="新細明體" w:hAnsiTheme="minorHAnsi" w:cs="新細明體"/>
          <w:b w:val="0"/>
          <w:lang w:eastAsia="zh-TW"/>
        </w:rPr>
        <w:t xml:space="preserve">under </w:t>
      </w:r>
      <w:r w:rsidR="006E7886" w:rsidRPr="00EA3267">
        <w:rPr>
          <w:rFonts w:asciiTheme="minorHAnsi" w:eastAsia="新細明體" w:hAnsiTheme="minorHAnsi" w:cs="新細明體"/>
          <w:b w:val="0"/>
          <w:lang w:val="en-US" w:eastAsia="zh-TW"/>
        </w:rPr>
        <w:t>EPA5</w:t>
      </w:r>
      <w:r w:rsidRPr="00EA3267">
        <w:rPr>
          <w:rFonts w:asciiTheme="minorHAnsi" w:eastAsia="新細明體" w:hAnsiTheme="minorHAnsi" w:cs="新細明體"/>
          <w:b w:val="0"/>
          <w:lang w:eastAsia="zh-TW"/>
        </w:rPr>
        <w:t xml:space="preserve"> channel</w:t>
      </w:r>
      <w:r w:rsidR="006E7886" w:rsidRPr="00EA3267">
        <w:rPr>
          <w:rFonts w:asciiTheme="minorHAnsi" w:eastAsia="新細明體" w:hAnsiTheme="minorHAnsi" w:cs="新細明體"/>
          <w:b w:val="0"/>
          <w:lang w:val="en-US" w:eastAsia="zh-TW"/>
        </w:rPr>
        <w:t xml:space="preserve">. For different RLM CSI-RS configurations, </w:t>
      </w:r>
      <w:r w:rsidR="00166F29" w:rsidRPr="00EA3267">
        <w:rPr>
          <w:rFonts w:asciiTheme="minorHAnsi" w:eastAsia="新細明體" w:hAnsiTheme="minorHAnsi" w:cs="新細明體"/>
          <w:b w:val="0"/>
          <w:lang w:val="en-US" w:eastAsia="zh-TW"/>
        </w:rPr>
        <w:t xml:space="preserve">including the RE density and measurement BW, it observed that </w:t>
      </w:r>
      <w:r w:rsidR="006E7886" w:rsidRPr="00EA3267">
        <w:rPr>
          <w:rFonts w:asciiTheme="minorHAnsi" w:eastAsia="新細明體" w:hAnsiTheme="minorHAnsi" w:cs="新細明體"/>
          <w:b w:val="0"/>
          <w:lang w:val="en-US" w:eastAsia="zh-TW"/>
        </w:rPr>
        <w:t xml:space="preserve">the </w:t>
      </w:r>
      <w:r w:rsidRPr="00EA3267">
        <w:rPr>
          <w:rFonts w:asciiTheme="minorHAnsi" w:eastAsia="新細明體" w:hAnsiTheme="minorHAnsi" w:cs="新細明體"/>
          <w:b w:val="0"/>
          <w:lang w:eastAsia="zh-TW"/>
        </w:rPr>
        <w:t>span</w:t>
      </w:r>
      <w:r w:rsidR="00F3007E" w:rsidRPr="00EA3267">
        <w:rPr>
          <w:rFonts w:asciiTheme="minorHAnsi" w:eastAsia="新細明體" w:hAnsiTheme="minorHAnsi" w:cs="新細明體"/>
          <w:b w:val="0"/>
          <w:lang w:eastAsia="zh-TW"/>
        </w:rPr>
        <w:t xml:space="preserve"> (difference between 5%-tile and 95%-tile)</w:t>
      </w:r>
      <w:r w:rsidRPr="00EA3267">
        <w:rPr>
          <w:rFonts w:asciiTheme="minorHAnsi" w:eastAsia="新細明體" w:hAnsiTheme="minorHAnsi" w:cs="新細明體"/>
          <w:b w:val="0"/>
          <w:lang w:eastAsia="zh-TW"/>
        </w:rPr>
        <w:t xml:space="preserve"> </w:t>
      </w:r>
      <w:r w:rsidR="006E7886" w:rsidRPr="00EA3267">
        <w:rPr>
          <w:rFonts w:asciiTheme="minorHAnsi" w:eastAsia="新細明體" w:hAnsiTheme="minorHAnsi" w:cs="新細明體"/>
          <w:b w:val="0"/>
          <w:lang w:val="en-US" w:eastAsia="zh-TW"/>
        </w:rPr>
        <w:t xml:space="preserve">and bias </w:t>
      </w:r>
      <w:r w:rsidRPr="00EA3267">
        <w:rPr>
          <w:rFonts w:asciiTheme="minorHAnsi" w:eastAsia="新細明體" w:hAnsiTheme="minorHAnsi" w:cs="新細明體"/>
          <w:b w:val="0"/>
          <w:lang w:eastAsia="zh-TW"/>
        </w:rPr>
        <w:t xml:space="preserve">of RLM CSI-RS SINR estimation </w:t>
      </w:r>
      <w:r w:rsidR="00166F29" w:rsidRPr="00EA3267">
        <w:rPr>
          <w:rFonts w:asciiTheme="minorHAnsi" w:eastAsia="新細明體" w:hAnsiTheme="minorHAnsi" w:cs="新細明體"/>
          <w:b w:val="0"/>
          <w:lang w:val="en-US" w:eastAsia="zh-TW"/>
        </w:rPr>
        <w:t>would be significantly different</w:t>
      </w:r>
      <w:r w:rsidR="006E7886" w:rsidRPr="00EA3267">
        <w:rPr>
          <w:rFonts w:asciiTheme="minorHAnsi" w:eastAsia="新細明體" w:hAnsiTheme="minorHAnsi" w:cs="新細明體"/>
          <w:b w:val="0"/>
          <w:lang w:val="en-US" w:eastAsia="zh-TW"/>
        </w:rPr>
        <w:t>.</w:t>
      </w:r>
      <w:r w:rsidRPr="00EA3267">
        <w:rPr>
          <w:rFonts w:asciiTheme="minorHAnsi" w:eastAsia="新細明體" w:hAnsiTheme="minorHAnsi" w:cs="新細明體"/>
          <w:b w:val="0"/>
          <w:lang w:eastAsia="zh-TW"/>
        </w:rPr>
        <w:t xml:space="preserve"> </w:t>
      </w:r>
    </w:p>
    <w:p w:rsidR="00166F29" w:rsidRPr="00EA3267" w:rsidRDefault="002D46C8" w:rsidP="009219DA">
      <w:pPr>
        <w:pStyle w:val="a5"/>
        <w:jc w:val="both"/>
        <w:rPr>
          <w:rFonts w:asciiTheme="minorHAnsi" w:eastAsia="新細明體" w:hAnsiTheme="minorHAnsi" w:cs="新細明體"/>
          <w:b w:val="0"/>
          <w:lang w:eastAsia="zh-TW"/>
        </w:rPr>
      </w:pPr>
      <w:r w:rsidRPr="00EA3267">
        <w:rPr>
          <w:rFonts w:asciiTheme="minorHAnsi" w:eastAsia="新細明體" w:hAnsiTheme="minorHAnsi" w:cs="新細明體"/>
          <w:b w:val="0"/>
          <w:lang w:eastAsia="zh-TW"/>
        </w:rPr>
        <w:t xml:space="preserve">Because </w:t>
      </w:r>
      <w:r w:rsidR="00166F29" w:rsidRPr="00EA3267">
        <w:rPr>
          <w:rFonts w:asciiTheme="minorHAnsi" w:eastAsia="新細明體" w:hAnsiTheme="minorHAnsi" w:cs="新細明體"/>
          <w:b w:val="0"/>
          <w:lang w:eastAsia="zh-TW"/>
        </w:rPr>
        <w:t>there are</w:t>
      </w:r>
      <w:r w:rsidRPr="00EA3267">
        <w:rPr>
          <w:rFonts w:asciiTheme="minorHAnsi" w:eastAsia="新細明體" w:hAnsiTheme="minorHAnsi" w:cs="新細明體"/>
          <w:b w:val="0"/>
          <w:lang w:eastAsia="zh-TW"/>
        </w:rPr>
        <w:t xml:space="preserve"> many possible RLM CSI-RS configuration</w:t>
      </w:r>
      <w:r w:rsidR="00166F29" w:rsidRPr="00EA3267">
        <w:rPr>
          <w:rFonts w:asciiTheme="minorHAnsi" w:eastAsia="新細明體" w:hAnsiTheme="minorHAnsi" w:cs="新細明體"/>
          <w:b w:val="0"/>
          <w:lang w:eastAsia="zh-TW"/>
        </w:rPr>
        <w:t>s</w:t>
      </w:r>
      <w:r w:rsidRPr="00EA3267">
        <w:rPr>
          <w:rFonts w:asciiTheme="minorHAnsi" w:eastAsia="新細明體" w:hAnsiTheme="minorHAnsi" w:cs="新細明體"/>
          <w:b w:val="0"/>
          <w:lang w:eastAsia="zh-TW"/>
        </w:rPr>
        <w:t xml:space="preserve">, </w:t>
      </w:r>
      <w:r w:rsidR="00166F29" w:rsidRPr="00EA3267">
        <w:rPr>
          <w:rFonts w:asciiTheme="minorHAnsi" w:eastAsia="新細明體" w:hAnsiTheme="minorHAnsi" w:cs="新細明體"/>
          <w:b w:val="0"/>
          <w:lang w:eastAsia="zh-TW"/>
        </w:rPr>
        <w:t>it would be beneficial to focus on a single typical CSI-RS configuration for RLM, in order to reduce RAN4 standardization load and speed up discussion convergence.</w:t>
      </w:r>
    </w:p>
    <w:p w:rsidR="006E7886" w:rsidRPr="009219DA" w:rsidRDefault="006E7886" w:rsidP="006F31E5">
      <w:pPr>
        <w:pStyle w:val="a5"/>
        <w:jc w:val="both"/>
        <w:rPr>
          <w:rFonts w:asciiTheme="minorHAnsi" w:hAnsiTheme="minorHAnsi"/>
          <w:lang w:val="en-US"/>
        </w:rPr>
      </w:pPr>
      <w:bookmarkStart w:id="9" w:name="_Ref506392087"/>
      <w:r w:rsidRPr="009219DA">
        <w:rPr>
          <w:rFonts w:asciiTheme="minorHAnsi" w:hAnsiTheme="minorHAnsi"/>
        </w:rPr>
        <w:t xml:space="preserve">Proposal </w:t>
      </w:r>
      <w:r w:rsidR="00CE6B2C" w:rsidRPr="009219DA">
        <w:rPr>
          <w:rFonts w:asciiTheme="minorHAnsi" w:hAnsiTheme="minorHAnsi"/>
        </w:rPr>
        <w:fldChar w:fldCharType="begin"/>
      </w:r>
      <w:r w:rsidR="00CE6B2C" w:rsidRPr="009219DA">
        <w:rPr>
          <w:rFonts w:asciiTheme="minorHAnsi" w:hAnsiTheme="minorHAnsi"/>
        </w:rPr>
        <w:instrText xml:space="preserve"> SEQ Proposal \* ARABIC </w:instrText>
      </w:r>
      <w:r w:rsidR="00CE6B2C" w:rsidRPr="009219DA">
        <w:rPr>
          <w:rFonts w:asciiTheme="minorHAnsi" w:hAnsiTheme="minorHAnsi"/>
        </w:rPr>
        <w:fldChar w:fldCharType="separate"/>
      </w:r>
      <w:r w:rsidR="00FA2106" w:rsidRPr="009219DA">
        <w:rPr>
          <w:rFonts w:asciiTheme="minorHAnsi" w:hAnsiTheme="minorHAnsi"/>
          <w:noProof/>
        </w:rPr>
        <w:t>1</w:t>
      </w:r>
      <w:r w:rsidR="00CE6B2C" w:rsidRPr="009219DA">
        <w:rPr>
          <w:rFonts w:asciiTheme="minorHAnsi" w:hAnsiTheme="minorHAnsi"/>
          <w:noProof/>
        </w:rPr>
        <w:fldChar w:fldCharType="end"/>
      </w:r>
      <w:r w:rsidRPr="009219DA">
        <w:rPr>
          <w:rFonts w:asciiTheme="minorHAnsi" w:hAnsiTheme="minorHAnsi"/>
          <w:lang w:val="en-US"/>
        </w:rPr>
        <w:t>: To reduce the RAN4 standardization work loading on CSI-RS based RLM, defining and then focusing on single typical CSI-RS configuration is preferred.</w:t>
      </w:r>
      <w:bookmarkEnd w:id="9"/>
    </w:p>
    <w:p w:rsidR="006E7886" w:rsidRPr="009219DA" w:rsidRDefault="006E7886" w:rsidP="006E7886">
      <w:pPr>
        <w:rPr>
          <w:rFonts w:asciiTheme="minorHAnsi" w:hAnsiTheme="minorHAnsi"/>
          <w:lang w:val="x-none" w:eastAsia="x-none"/>
        </w:rPr>
      </w:pPr>
    </w:p>
    <w:p w:rsidR="002D46C8" w:rsidRPr="00EA3267" w:rsidRDefault="006E7886" w:rsidP="002D46C8">
      <w:pPr>
        <w:pStyle w:val="a5"/>
        <w:rPr>
          <w:rFonts w:asciiTheme="minorHAnsi" w:eastAsia="新細明體" w:hAnsiTheme="minorHAnsi" w:cs="新細明體"/>
          <w:b w:val="0"/>
          <w:lang w:eastAsia="zh-TW"/>
        </w:rPr>
      </w:pPr>
      <w:r w:rsidRPr="009219DA">
        <w:rPr>
          <w:rFonts w:asciiTheme="minorHAnsi" w:hAnsiTheme="minorHAnsi"/>
          <w:noProof/>
          <w:lang w:val="en-US" w:eastAsia="zh-TW"/>
        </w:rPr>
        <w:drawing>
          <wp:inline distT="0" distB="0" distL="0" distR="0" wp14:anchorId="53B14788" wp14:editId="53121C0C">
            <wp:extent cx="6120765" cy="2301240"/>
            <wp:effectExtent l="0" t="0" r="0" b="381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301240"/>
                    </a:xfrm>
                    <a:prstGeom prst="rect">
                      <a:avLst/>
                    </a:prstGeom>
                  </pic:spPr>
                </pic:pic>
              </a:graphicData>
            </a:graphic>
          </wp:inline>
        </w:drawing>
      </w:r>
    </w:p>
    <w:p w:rsidR="002D46C8" w:rsidRPr="00EA3267" w:rsidRDefault="006E7886" w:rsidP="006E7886">
      <w:pPr>
        <w:pStyle w:val="a5"/>
        <w:jc w:val="center"/>
        <w:rPr>
          <w:rFonts w:asciiTheme="minorHAnsi" w:eastAsia="新細明體" w:hAnsiTheme="minorHAnsi" w:cs="新細明體"/>
          <w:b w:val="0"/>
          <w:lang w:eastAsia="zh-TW"/>
        </w:rPr>
      </w:pPr>
      <w:r w:rsidRPr="009219DA">
        <w:rPr>
          <w:rFonts w:asciiTheme="minorHAnsi" w:hAnsiTheme="minorHAnsi"/>
        </w:rPr>
        <w:t xml:space="preserve">Figure </w:t>
      </w:r>
      <w:r w:rsidR="00CE6B2C" w:rsidRPr="009219DA">
        <w:rPr>
          <w:rFonts w:asciiTheme="minorHAnsi" w:hAnsiTheme="minorHAnsi"/>
        </w:rPr>
        <w:fldChar w:fldCharType="begin"/>
      </w:r>
      <w:r w:rsidR="00CE6B2C" w:rsidRPr="009219DA">
        <w:rPr>
          <w:rFonts w:asciiTheme="minorHAnsi" w:hAnsiTheme="minorHAnsi"/>
        </w:rPr>
        <w:instrText xml:space="preserve"> SEQ Figure \* ARABIC </w:instrText>
      </w:r>
      <w:r w:rsidR="00CE6B2C" w:rsidRPr="009219DA">
        <w:rPr>
          <w:rFonts w:asciiTheme="minorHAnsi" w:hAnsiTheme="minorHAnsi"/>
        </w:rPr>
        <w:fldChar w:fldCharType="separate"/>
      </w:r>
      <w:r w:rsidR="00FA2106" w:rsidRPr="009219DA">
        <w:rPr>
          <w:rFonts w:asciiTheme="minorHAnsi" w:hAnsiTheme="minorHAnsi"/>
          <w:noProof/>
        </w:rPr>
        <w:t>1</w:t>
      </w:r>
      <w:r w:rsidR="00CE6B2C" w:rsidRPr="009219DA">
        <w:rPr>
          <w:rFonts w:asciiTheme="minorHAnsi" w:hAnsiTheme="minorHAnsi"/>
          <w:noProof/>
        </w:rPr>
        <w:fldChar w:fldCharType="end"/>
      </w:r>
      <w:r w:rsidRPr="009219DA">
        <w:rPr>
          <w:rFonts w:asciiTheme="minorHAnsi" w:hAnsiTheme="minorHAnsi"/>
          <w:lang w:val="en-US"/>
        </w:rPr>
        <w:t>: CSI-RS based SINR estimation performance</w:t>
      </w:r>
      <w:r w:rsidR="00637972" w:rsidRPr="009219DA">
        <w:rPr>
          <w:rFonts w:asciiTheme="minorHAnsi" w:hAnsiTheme="minorHAnsi"/>
          <w:lang w:val="en-US"/>
        </w:rPr>
        <w:t xml:space="preserve"> (span and bias)</w:t>
      </w:r>
      <w:r w:rsidRPr="009219DA">
        <w:rPr>
          <w:rFonts w:asciiTheme="minorHAnsi" w:hAnsiTheme="minorHAnsi"/>
          <w:lang w:val="en-US"/>
        </w:rPr>
        <w:t xml:space="preserve"> with 10 samples under EPA5</w:t>
      </w:r>
    </w:p>
    <w:p w:rsidR="002D46C8" w:rsidRPr="00EA3267" w:rsidRDefault="002D46C8" w:rsidP="002D46C8">
      <w:pPr>
        <w:pStyle w:val="a5"/>
        <w:rPr>
          <w:rFonts w:asciiTheme="minorHAnsi" w:eastAsia="新細明體" w:hAnsiTheme="minorHAnsi" w:cs="新細明體"/>
          <w:b w:val="0"/>
          <w:lang w:eastAsia="zh-TW"/>
        </w:rPr>
      </w:pPr>
    </w:p>
    <w:p w:rsidR="002D46C8" w:rsidRPr="00EA3267" w:rsidRDefault="002D46C8" w:rsidP="009219DA">
      <w:pPr>
        <w:pStyle w:val="a5"/>
        <w:jc w:val="both"/>
        <w:rPr>
          <w:rFonts w:asciiTheme="minorHAnsi" w:eastAsia="新細明體" w:hAnsiTheme="minorHAnsi" w:cs="新細明體"/>
          <w:b w:val="0"/>
          <w:lang w:eastAsia="zh-TW"/>
        </w:rPr>
      </w:pPr>
      <w:r w:rsidRPr="00EA3267">
        <w:rPr>
          <w:rFonts w:asciiTheme="minorHAnsi" w:eastAsia="新細明體" w:hAnsiTheme="minorHAnsi" w:cs="新細明體"/>
          <w:b w:val="0"/>
          <w:lang w:eastAsia="zh-TW"/>
        </w:rPr>
        <w:t xml:space="preserve">NR supports mixed RLM resource type, </w:t>
      </w:r>
      <w:r w:rsidR="00D536F2" w:rsidRPr="00EA3267">
        <w:rPr>
          <w:rFonts w:asciiTheme="minorHAnsi" w:eastAsia="新細明體" w:hAnsiTheme="minorHAnsi" w:cs="新細明體"/>
          <w:b w:val="0"/>
          <w:lang w:eastAsia="zh-TW"/>
        </w:rPr>
        <w:t xml:space="preserve">and </w:t>
      </w:r>
      <w:r w:rsidR="00F10A99" w:rsidRPr="00EA3267">
        <w:rPr>
          <w:rFonts w:asciiTheme="minorHAnsi" w:eastAsia="新細明體" w:hAnsiTheme="minorHAnsi" w:cs="新細明體"/>
          <w:b w:val="0"/>
          <w:lang w:eastAsia="zh-TW"/>
        </w:rPr>
        <w:t xml:space="preserve">it expects </w:t>
      </w:r>
      <w:r w:rsidRPr="00EA3267">
        <w:rPr>
          <w:rFonts w:asciiTheme="minorHAnsi" w:eastAsia="新細明體" w:hAnsiTheme="minorHAnsi" w:cs="新細明體"/>
          <w:b w:val="0"/>
          <w:lang w:eastAsia="zh-TW"/>
        </w:rPr>
        <w:t xml:space="preserve">CSI-RS based RLM shall have comparable SINR estimation accuracy to SSB based RLM. Therefore, </w:t>
      </w:r>
      <w:r w:rsidR="00801BEF" w:rsidRPr="00EA3267">
        <w:rPr>
          <w:rFonts w:asciiTheme="minorHAnsi" w:eastAsia="新細明體" w:hAnsiTheme="minorHAnsi" w:cs="新細明體"/>
          <w:b w:val="0"/>
          <w:lang w:eastAsia="zh-TW"/>
        </w:rPr>
        <w:t xml:space="preserve">regarding the </w:t>
      </w:r>
      <w:r w:rsidRPr="00EA3267">
        <w:rPr>
          <w:rFonts w:asciiTheme="minorHAnsi" w:eastAsia="新細明體" w:hAnsiTheme="minorHAnsi" w:cs="新細明體"/>
          <w:b w:val="0"/>
          <w:lang w:eastAsia="zh-TW"/>
        </w:rPr>
        <w:t>typical RLM CSI-RS configuration, we prefer</w:t>
      </w:r>
    </w:p>
    <w:p w:rsidR="006E7886" w:rsidRPr="00EA3267" w:rsidRDefault="006E7886" w:rsidP="009219DA">
      <w:pPr>
        <w:pStyle w:val="a5"/>
        <w:numPr>
          <w:ilvl w:val="0"/>
          <w:numId w:val="17"/>
        </w:numPr>
        <w:jc w:val="both"/>
        <w:rPr>
          <w:rFonts w:asciiTheme="minorHAnsi" w:eastAsia="新細明體" w:hAnsiTheme="minorHAnsi" w:cs="新細明體"/>
          <w:b w:val="0"/>
          <w:lang w:eastAsia="zh-TW"/>
        </w:rPr>
      </w:pPr>
      <w:r w:rsidRPr="00EA3267">
        <w:rPr>
          <w:rFonts w:asciiTheme="minorHAnsi" w:eastAsia="新細明體" w:hAnsiTheme="minorHAnsi" w:cs="新細明體"/>
          <w:b w:val="0"/>
          <w:lang w:eastAsia="zh-TW"/>
        </w:rPr>
        <w:t xml:space="preserve">Frequency domain </w:t>
      </w:r>
      <w:r w:rsidR="00801BEF" w:rsidRPr="00EA3267">
        <w:rPr>
          <w:rFonts w:asciiTheme="minorHAnsi" w:eastAsia="新細明體" w:hAnsiTheme="minorHAnsi" w:cs="新細明體"/>
          <w:b w:val="0"/>
          <w:lang w:eastAsia="zh-TW"/>
        </w:rPr>
        <w:t xml:space="preserve">RE </w:t>
      </w:r>
      <w:r w:rsidRPr="00EA3267">
        <w:rPr>
          <w:rFonts w:asciiTheme="minorHAnsi" w:eastAsia="新細明體" w:hAnsiTheme="minorHAnsi" w:cs="新細明體"/>
          <w:b w:val="0"/>
          <w:lang w:eastAsia="zh-TW"/>
        </w:rPr>
        <w:t>density D = 3</w:t>
      </w:r>
    </w:p>
    <w:p w:rsidR="002D46C8" w:rsidRPr="00EA3267" w:rsidRDefault="002D46C8" w:rsidP="009219DA">
      <w:pPr>
        <w:pStyle w:val="a5"/>
        <w:numPr>
          <w:ilvl w:val="1"/>
          <w:numId w:val="17"/>
        </w:numPr>
        <w:jc w:val="both"/>
        <w:rPr>
          <w:rFonts w:asciiTheme="minorHAnsi" w:eastAsia="新細明體" w:hAnsiTheme="minorHAnsi" w:cs="新細明體"/>
          <w:b w:val="0"/>
          <w:lang w:eastAsia="zh-TW"/>
        </w:rPr>
      </w:pPr>
      <w:r w:rsidRPr="00EA3267">
        <w:rPr>
          <w:rFonts w:asciiTheme="minorHAnsi" w:eastAsia="新細明體" w:hAnsiTheme="minorHAnsi" w:cs="新細明體"/>
          <w:b w:val="0"/>
          <w:lang w:eastAsia="zh-TW"/>
        </w:rPr>
        <w:lastRenderedPageBreak/>
        <w:t>RS with dense frequency domain density is more robust against multipath channels. Because REs of SSB are contiguous in frequency domain</w:t>
      </w:r>
      <w:r w:rsidR="00801BEF" w:rsidRPr="00EA3267">
        <w:rPr>
          <w:rFonts w:asciiTheme="minorHAnsi" w:eastAsia="新細明體" w:hAnsiTheme="minorHAnsi" w:cs="新細明體"/>
          <w:b w:val="0"/>
          <w:lang w:eastAsia="zh-TW"/>
        </w:rPr>
        <w:t>, i.e. D=12</w:t>
      </w:r>
      <w:r w:rsidRPr="00EA3267">
        <w:rPr>
          <w:rFonts w:asciiTheme="minorHAnsi" w:eastAsia="新細明體" w:hAnsiTheme="minorHAnsi" w:cs="新細明體"/>
          <w:b w:val="0"/>
          <w:lang w:eastAsia="zh-TW"/>
        </w:rPr>
        <w:t>, adopting most dense frequency domain density is preferred for CSI-RS</w:t>
      </w:r>
    </w:p>
    <w:p w:rsidR="006E7886" w:rsidRPr="00EA3267" w:rsidRDefault="0003078E" w:rsidP="009219DA">
      <w:pPr>
        <w:pStyle w:val="a5"/>
        <w:numPr>
          <w:ilvl w:val="0"/>
          <w:numId w:val="17"/>
        </w:numPr>
        <w:jc w:val="both"/>
        <w:rPr>
          <w:rFonts w:asciiTheme="minorHAnsi" w:eastAsia="新細明體" w:hAnsiTheme="minorHAnsi" w:cs="新細明體"/>
          <w:b w:val="0"/>
          <w:lang w:eastAsia="zh-TW"/>
        </w:rPr>
      </w:pPr>
      <w:r w:rsidRPr="00EA3267">
        <w:rPr>
          <w:rFonts w:asciiTheme="minorHAnsi" w:eastAsia="新細明體" w:hAnsiTheme="minorHAnsi" w:cs="新細明體"/>
          <w:b w:val="0"/>
          <w:lang w:eastAsia="zh-TW"/>
        </w:rPr>
        <w:t xml:space="preserve">Number of </w:t>
      </w:r>
      <w:r w:rsidR="002D46C8" w:rsidRPr="00EA3267">
        <w:rPr>
          <w:rFonts w:asciiTheme="minorHAnsi" w:eastAsia="新細明體" w:hAnsiTheme="minorHAnsi" w:cs="新細明體"/>
          <w:b w:val="0"/>
          <w:lang w:eastAsia="zh-TW"/>
        </w:rPr>
        <w:t>RE</w:t>
      </w:r>
      <w:r w:rsidRPr="00EA3267">
        <w:rPr>
          <w:rFonts w:asciiTheme="minorHAnsi" w:eastAsia="新細明體" w:hAnsiTheme="minorHAnsi" w:cs="新細明體"/>
          <w:b w:val="0"/>
          <w:lang w:eastAsia="zh-TW"/>
        </w:rPr>
        <w:t>s</w:t>
      </w:r>
      <w:r w:rsidR="002D46C8" w:rsidRPr="00EA3267">
        <w:rPr>
          <w:rFonts w:asciiTheme="minorHAnsi" w:eastAsia="新細明體" w:hAnsiTheme="minorHAnsi" w:cs="新細明體"/>
          <w:b w:val="0"/>
          <w:lang w:eastAsia="zh-TW"/>
        </w:rPr>
        <w:t xml:space="preserve"> </w:t>
      </w:r>
      <w:r w:rsidRPr="00EA3267">
        <w:rPr>
          <w:rFonts w:asciiTheme="minorHAnsi" w:eastAsia="新細明體" w:hAnsiTheme="minorHAnsi" w:cs="新細明體"/>
          <w:b w:val="0"/>
          <w:lang w:eastAsia="zh-TW"/>
        </w:rPr>
        <w:t xml:space="preserve">for CSI-RS </w:t>
      </w:r>
      <w:r w:rsidR="002D46C8" w:rsidRPr="00EA3267">
        <w:rPr>
          <w:rFonts w:asciiTheme="minorHAnsi" w:eastAsia="新細明體" w:hAnsiTheme="minorHAnsi" w:cs="新細明體"/>
          <w:b w:val="0"/>
          <w:lang w:eastAsia="zh-TW"/>
        </w:rPr>
        <w:t xml:space="preserve">shall be comparable to </w:t>
      </w:r>
      <w:r w:rsidRPr="00EA3267">
        <w:rPr>
          <w:rFonts w:asciiTheme="minorHAnsi" w:eastAsia="新細明體" w:hAnsiTheme="minorHAnsi" w:cs="新細明體"/>
          <w:b w:val="0"/>
          <w:lang w:eastAsia="zh-TW"/>
        </w:rPr>
        <w:t xml:space="preserve">that for </w:t>
      </w:r>
      <w:r w:rsidR="002D46C8" w:rsidRPr="00EA3267">
        <w:rPr>
          <w:rFonts w:asciiTheme="minorHAnsi" w:eastAsia="新細明體" w:hAnsiTheme="minorHAnsi" w:cs="新細明體"/>
          <w:b w:val="0"/>
          <w:lang w:eastAsia="zh-TW"/>
        </w:rPr>
        <w:t>SSS</w:t>
      </w:r>
    </w:p>
    <w:p w:rsidR="00D536F2" w:rsidRPr="00EA3267" w:rsidRDefault="0022723A" w:rsidP="009219DA">
      <w:pPr>
        <w:pStyle w:val="a5"/>
        <w:numPr>
          <w:ilvl w:val="1"/>
          <w:numId w:val="17"/>
        </w:numPr>
        <w:jc w:val="both"/>
        <w:rPr>
          <w:rFonts w:asciiTheme="minorHAnsi" w:eastAsia="新細明體" w:hAnsiTheme="minorHAnsi" w:cs="新細明體"/>
          <w:b w:val="0"/>
          <w:lang w:eastAsia="zh-TW"/>
        </w:rPr>
      </w:pPr>
      <w:r w:rsidRPr="00EA3267">
        <w:rPr>
          <w:rFonts w:asciiTheme="minorHAnsi" w:eastAsia="新細明體" w:hAnsiTheme="minorHAnsi" w:cs="新細明體"/>
          <w:b w:val="0"/>
          <w:lang w:eastAsia="zh-TW"/>
        </w:rPr>
        <w:t xml:space="preserve">Number of </w:t>
      </w:r>
      <w:r w:rsidR="002D46C8" w:rsidRPr="00EA3267">
        <w:rPr>
          <w:rFonts w:asciiTheme="minorHAnsi" w:eastAsia="新細明體" w:hAnsiTheme="minorHAnsi" w:cs="新細明體"/>
          <w:b w:val="0"/>
          <w:lang w:eastAsia="zh-TW"/>
        </w:rPr>
        <w:t>R</w:t>
      </w:r>
      <w:r w:rsidRPr="00EA3267">
        <w:rPr>
          <w:rFonts w:asciiTheme="minorHAnsi" w:eastAsia="新細明體" w:hAnsiTheme="minorHAnsi" w:cs="新細明體"/>
          <w:b w:val="0"/>
          <w:lang w:eastAsia="zh-TW"/>
        </w:rPr>
        <w:t xml:space="preserve">Es </w:t>
      </w:r>
      <w:r w:rsidR="002D46C8" w:rsidRPr="00EA3267">
        <w:rPr>
          <w:rFonts w:asciiTheme="minorHAnsi" w:eastAsia="新細明體" w:hAnsiTheme="minorHAnsi" w:cs="新細明體"/>
          <w:b w:val="0"/>
          <w:lang w:eastAsia="zh-TW"/>
        </w:rPr>
        <w:t xml:space="preserve">is one dominant factor </w:t>
      </w:r>
      <w:r w:rsidRPr="00EA3267">
        <w:rPr>
          <w:rFonts w:asciiTheme="minorHAnsi" w:eastAsia="新細明體" w:hAnsiTheme="minorHAnsi" w:cs="新細明體"/>
          <w:b w:val="0"/>
          <w:lang w:eastAsia="zh-TW"/>
        </w:rPr>
        <w:t>for</w:t>
      </w:r>
      <w:r w:rsidR="002D46C8" w:rsidRPr="00EA3267">
        <w:rPr>
          <w:rFonts w:asciiTheme="minorHAnsi" w:eastAsia="新細明體" w:hAnsiTheme="minorHAnsi" w:cs="新細明體"/>
          <w:b w:val="0"/>
          <w:lang w:eastAsia="zh-TW"/>
        </w:rPr>
        <w:t xml:space="preserve"> SINR estimation accuracy. If</w:t>
      </w:r>
      <w:r w:rsidR="00D536F2" w:rsidRPr="00EA3267">
        <w:rPr>
          <w:rFonts w:asciiTheme="minorHAnsi" w:eastAsia="新細明體" w:hAnsiTheme="minorHAnsi" w:cs="新細明體"/>
          <w:b w:val="0"/>
          <w:lang w:eastAsia="zh-TW"/>
        </w:rPr>
        <w:t xml:space="preserve"> </w:t>
      </w:r>
      <w:r w:rsidRPr="00EA3267">
        <w:rPr>
          <w:rFonts w:asciiTheme="minorHAnsi" w:eastAsia="新細明體" w:hAnsiTheme="minorHAnsi" w:cs="新細明體"/>
          <w:b w:val="0"/>
          <w:lang w:eastAsia="zh-TW"/>
        </w:rPr>
        <w:t xml:space="preserve">the number of </w:t>
      </w:r>
      <w:r w:rsidR="002D46C8" w:rsidRPr="00EA3267">
        <w:rPr>
          <w:rFonts w:asciiTheme="minorHAnsi" w:eastAsia="新細明體" w:hAnsiTheme="minorHAnsi" w:cs="新細明體"/>
          <w:b w:val="0"/>
          <w:lang w:eastAsia="zh-TW"/>
        </w:rPr>
        <w:t>CSI-RS RE</w:t>
      </w:r>
      <w:r w:rsidRPr="00EA3267">
        <w:rPr>
          <w:rFonts w:asciiTheme="minorHAnsi" w:eastAsia="新細明體" w:hAnsiTheme="minorHAnsi" w:cs="新細明體"/>
          <w:b w:val="0"/>
          <w:lang w:eastAsia="zh-TW"/>
        </w:rPr>
        <w:t>s</w:t>
      </w:r>
      <w:r w:rsidR="002D46C8" w:rsidRPr="00EA3267">
        <w:rPr>
          <w:rFonts w:asciiTheme="minorHAnsi" w:eastAsia="新細明體" w:hAnsiTheme="minorHAnsi" w:cs="新細明體"/>
          <w:b w:val="0"/>
          <w:lang w:eastAsia="zh-TW"/>
        </w:rPr>
        <w:t xml:space="preserve"> is</w:t>
      </w:r>
      <w:r w:rsidR="00D536F2" w:rsidRPr="00EA3267">
        <w:rPr>
          <w:rFonts w:asciiTheme="minorHAnsi" w:eastAsia="新細明體" w:hAnsiTheme="minorHAnsi" w:cs="新細明體"/>
          <w:b w:val="0"/>
          <w:lang w:eastAsia="zh-TW"/>
        </w:rPr>
        <w:t xml:space="preserve"> </w:t>
      </w:r>
      <w:r w:rsidR="002D46C8" w:rsidRPr="00EA3267">
        <w:rPr>
          <w:rFonts w:asciiTheme="minorHAnsi" w:eastAsia="新細明體" w:hAnsiTheme="minorHAnsi" w:cs="新細明體"/>
          <w:b w:val="0"/>
          <w:lang w:eastAsia="zh-TW"/>
        </w:rPr>
        <w:t xml:space="preserve">less than </w:t>
      </w:r>
      <w:r w:rsidR="00D536F2" w:rsidRPr="00EA3267">
        <w:rPr>
          <w:rFonts w:asciiTheme="minorHAnsi" w:eastAsia="新細明體" w:hAnsiTheme="minorHAnsi" w:cs="新細明體"/>
          <w:b w:val="0"/>
          <w:lang w:eastAsia="zh-TW"/>
        </w:rPr>
        <w:t xml:space="preserve">the number of </w:t>
      </w:r>
      <w:r w:rsidR="002D46C8" w:rsidRPr="00EA3267">
        <w:rPr>
          <w:rFonts w:asciiTheme="minorHAnsi" w:eastAsia="新細明體" w:hAnsiTheme="minorHAnsi" w:cs="新細明體"/>
          <w:b w:val="0"/>
          <w:lang w:eastAsia="zh-TW"/>
        </w:rPr>
        <w:t>SSS R</w:t>
      </w:r>
      <w:r w:rsidR="00D536F2" w:rsidRPr="00EA3267">
        <w:rPr>
          <w:rFonts w:asciiTheme="minorHAnsi" w:eastAsia="新細明體" w:hAnsiTheme="minorHAnsi" w:cs="新細明體"/>
          <w:b w:val="0"/>
          <w:lang w:eastAsia="zh-TW"/>
        </w:rPr>
        <w:t xml:space="preserve">Es </w:t>
      </w:r>
      <w:r w:rsidR="00352633" w:rsidRPr="00EA3267">
        <w:rPr>
          <w:rFonts w:asciiTheme="minorHAnsi" w:eastAsia="新細明體" w:hAnsiTheme="minorHAnsi" w:cs="新細明體"/>
          <w:b w:val="0"/>
          <w:lang w:eastAsia="zh-TW"/>
        </w:rPr>
        <w:t>per</w:t>
      </w:r>
      <w:r w:rsidR="00D536F2" w:rsidRPr="00EA3267">
        <w:rPr>
          <w:rFonts w:asciiTheme="minorHAnsi" w:eastAsia="新細明體" w:hAnsiTheme="minorHAnsi" w:cs="新細明體"/>
          <w:b w:val="0"/>
          <w:lang w:eastAsia="zh-TW"/>
        </w:rPr>
        <w:t xml:space="preserve"> sample, more CSI-RS samples is needed, and longer evaluation period for CSI-RS based RLM than SSB based RLM is necessary to provide comparable </w:t>
      </w:r>
      <w:proofErr w:type="spellStart"/>
      <w:r w:rsidR="00D536F2" w:rsidRPr="00EA3267">
        <w:rPr>
          <w:rFonts w:asciiTheme="minorHAnsi" w:eastAsia="新細明體" w:hAnsiTheme="minorHAnsi" w:cs="新細明體"/>
          <w:b w:val="0"/>
          <w:lang w:eastAsia="zh-TW"/>
        </w:rPr>
        <w:t>REs.</w:t>
      </w:r>
      <w:proofErr w:type="spellEnd"/>
      <w:r w:rsidR="00D536F2" w:rsidRPr="00EA3267">
        <w:rPr>
          <w:rFonts w:asciiTheme="minorHAnsi" w:eastAsia="新細明體" w:hAnsiTheme="minorHAnsi" w:cs="新細明體"/>
          <w:b w:val="0"/>
          <w:lang w:eastAsia="zh-TW"/>
        </w:rPr>
        <w:t xml:space="preserve"> </w:t>
      </w:r>
    </w:p>
    <w:p w:rsidR="00352633" w:rsidRPr="00EA3267" w:rsidRDefault="002D46C8" w:rsidP="009219DA">
      <w:pPr>
        <w:pStyle w:val="a5"/>
        <w:numPr>
          <w:ilvl w:val="1"/>
          <w:numId w:val="17"/>
        </w:numPr>
        <w:jc w:val="both"/>
        <w:rPr>
          <w:rFonts w:asciiTheme="minorHAnsi" w:eastAsia="新細明體" w:hAnsiTheme="minorHAnsi" w:cs="新細明體"/>
          <w:b w:val="0"/>
          <w:lang w:eastAsia="zh-TW"/>
        </w:rPr>
      </w:pPr>
      <w:r w:rsidRPr="00EA3267">
        <w:rPr>
          <w:rFonts w:asciiTheme="minorHAnsi" w:eastAsia="新細明體" w:hAnsiTheme="minorHAnsi" w:cs="新細明體"/>
          <w:b w:val="0"/>
          <w:lang w:eastAsia="zh-TW"/>
        </w:rPr>
        <w:t>E.g. 72 REs per CSI-RS sample (D = 3 and bandwidth = 24 PRBs)</w:t>
      </w:r>
      <w:r w:rsidR="006F31E5" w:rsidRPr="00EA3267">
        <w:rPr>
          <w:rFonts w:asciiTheme="minorHAnsi" w:eastAsia="新細明體" w:hAnsiTheme="minorHAnsi" w:cs="新細明體"/>
          <w:b w:val="0"/>
          <w:lang w:eastAsia="zh-TW"/>
        </w:rPr>
        <w:t xml:space="preserve"> and 127 Res per SSB sample</w:t>
      </w:r>
      <w:r w:rsidRPr="00EA3267">
        <w:rPr>
          <w:rFonts w:asciiTheme="minorHAnsi" w:eastAsia="新細明體" w:hAnsiTheme="minorHAnsi" w:cs="新細明體"/>
          <w:b w:val="0"/>
          <w:lang w:eastAsia="zh-TW"/>
        </w:rPr>
        <w:t xml:space="preserve">, </w:t>
      </w:r>
      <w:r w:rsidR="006F31E5" w:rsidRPr="00EA3267">
        <w:rPr>
          <w:rFonts w:asciiTheme="minorHAnsi" w:eastAsia="新細明體" w:hAnsiTheme="minorHAnsi" w:cs="新細明體"/>
          <w:b w:val="0"/>
          <w:lang w:eastAsia="zh-TW"/>
        </w:rPr>
        <w:t xml:space="preserve">and thus </w:t>
      </w:r>
      <w:r w:rsidRPr="00EA3267">
        <w:rPr>
          <w:rFonts w:asciiTheme="minorHAnsi" w:eastAsia="新細明體" w:hAnsiTheme="minorHAnsi" w:cs="新細明體"/>
          <w:b w:val="0"/>
          <w:lang w:eastAsia="zh-TW"/>
        </w:rPr>
        <w:t xml:space="preserve">INS and OOS evaluation period </w:t>
      </w:r>
      <w:r w:rsidR="00352633" w:rsidRPr="00EA3267">
        <w:rPr>
          <w:rFonts w:asciiTheme="minorHAnsi" w:eastAsia="新細明體" w:hAnsiTheme="minorHAnsi" w:cs="新細明體"/>
          <w:b w:val="0"/>
          <w:lang w:eastAsia="zh-TW"/>
        </w:rPr>
        <w:t>would be 10 and 20 CSI-RS samples, respectively, as two times longer than SSB based RLM.</w:t>
      </w:r>
    </w:p>
    <w:p w:rsidR="006E7886" w:rsidRPr="009219DA" w:rsidRDefault="006E7886" w:rsidP="006F31E5">
      <w:pPr>
        <w:pStyle w:val="a5"/>
        <w:jc w:val="both"/>
        <w:rPr>
          <w:rFonts w:asciiTheme="minorHAnsi" w:hAnsiTheme="minorHAnsi"/>
          <w:lang w:val="en-US"/>
        </w:rPr>
      </w:pPr>
      <w:bookmarkStart w:id="10" w:name="_Ref506392106"/>
      <w:r w:rsidRPr="009219DA">
        <w:rPr>
          <w:rFonts w:asciiTheme="minorHAnsi" w:hAnsiTheme="minorHAnsi"/>
        </w:rPr>
        <w:t xml:space="preserve">Proposal </w:t>
      </w:r>
      <w:r w:rsidR="00CE6B2C" w:rsidRPr="009219DA">
        <w:rPr>
          <w:rFonts w:asciiTheme="minorHAnsi" w:hAnsiTheme="minorHAnsi"/>
        </w:rPr>
        <w:fldChar w:fldCharType="begin"/>
      </w:r>
      <w:r w:rsidR="00CE6B2C" w:rsidRPr="009219DA">
        <w:rPr>
          <w:rFonts w:asciiTheme="minorHAnsi" w:hAnsiTheme="minorHAnsi"/>
        </w:rPr>
        <w:instrText xml:space="preserve"> SEQ Proposal \* ARABIC </w:instrText>
      </w:r>
      <w:r w:rsidR="00CE6B2C" w:rsidRPr="009219DA">
        <w:rPr>
          <w:rFonts w:asciiTheme="minorHAnsi" w:hAnsiTheme="minorHAnsi"/>
        </w:rPr>
        <w:fldChar w:fldCharType="separate"/>
      </w:r>
      <w:r w:rsidR="00FA2106" w:rsidRPr="009219DA">
        <w:rPr>
          <w:rFonts w:asciiTheme="minorHAnsi" w:hAnsiTheme="minorHAnsi"/>
          <w:noProof/>
        </w:rPr>
        <w:t>2</w:t>
      </w:r>
      <w:r w:rsidR="00CE6B2C" w:rsidRPr="009219DA">
        <w:rPr>
          <w:rFonts w:asciiTheme="minorHAnsi" w:hAnsiTheme="minorHAnsi"/>
          <w:noProof/>
        </w:rPr>
        <w:fldChar w:fldCharType="end"/>
      </w:r>
      <w:r w:rsidRPr="009219DA">
        <w:rPr>
          <w:rFonts w:asciiTheme="minorHAnsi" w:hAnsiTheme="minorHAnsi"/>
          <w:lang w:val="en-US"/>
        </w:rPr>
        <w:t xml:space="preserve">: Consider D=3 </w:t>
      </w:r>
      <w:r w:rsidR="00352633" w:rsidRPr="009219DA">
        <w:rPr>
          <w:rFonts w:asciiTheme="minorHAnsi" w:hAnsiTheme="minorHAnsi"/>
          <w:lang w:val="en-US"/>
        </w:rPr>
        <w:t xml:space="preserve">as </w:t>
      </w:r>
      <w:r w:rsidRPr="009219DA">
        <w:rPr>
          <w:rFonts w:asciiTheme="minorHAnsi" w:hAnsiTheme="minorHAnsi"/>
          <w:lang w:val="en-US"/>
        </w:rPr>
        <w:t>typical RLM CSI-RS configuration.</w:t>
      </w:r>
      <w:bookmarkEnd w:id="10"/>
    </w:p>
    <w:p w:rsidR="006F31E5" w:rsidRPr="009219DA" w:rsidRDefault="006E7886" w:rsidP="006F31E5">
      <w:pPr>
        <w:pStyle w:val="a5"/>
        <w:jc w:val="both"/>
        <w:rPr>
          <w:rFonts w:asciiTheme="minorHAnsi" w:hAnsiTheme="minorHAnsi"/>
          <w:lang w:val="en-US"/>
        </w:rPr>
      </w:pPr>
      <w:bookmarkStart w:id="11" w:name="_Ref506392113"/>
      <w:r w:rsidRPr="009219DA">
        <w:rPr>
          <w:rFonts w:asciiTheme="minorHAnsi" w:hAnsiTheme="minorHAnsi"/>
        </w:rPr>
        <w:t xml:space="preserve">Proposal </w:t>
      </w:r>
      <w:r w:rsidR="00CE6B2C" w:rsidRPr="009219DA">
        <w:rPr>
          <w:rFonts w:asciiTheme="minorHAnsi" w:hAnsiTheme="minorHAnsi"/>
        </w:rPr>
        <w:fldChar w:fldCharType="begin"/>
      </w:r>
      <w:r w:rsidR="00CE6B2C" w:rsidRPr="009219DA">
        <w:rPr>
          <w:rFonts w:asciiTheme="minorHAnsi" w:hAnsiTheme="minorHAnsi"/>
        </w:rPr>
        <w:instrText xml:space="preserve"> SEQ Proposal \* ARABIC </w:instrText>
      </w:r>
      <w:r w:rsidR="00CE6B2C" w:rsidRPr="009219DA">
        <w:rPr>
          <w:rFonts w:asciiTheme="minorHAnsi" w:hAnsiTheme="minorHAnsi"/>
        </w:rPr>
        <w:fldChar w:fldCharType="separate"/>
      </w:r>
      <w:r w:rsidR="00FA2106" w:rsidRPr="009219DA">
        <w:rPr>
          <w:rFonts w:asciiTheme="minorHAnsi" w:hAnsiTheme="minorHAnsi"/>
          <w:noProof/>
        </w:rPr>
        <w:t>3</w:t>
      </w:r>
      <w:r w:rsidR="00CE6B2C" w:rsidRPr="009219DA">
        <w:rPr>
          <w:rFonts w:asciiTheme="minorHAnsi" w:hAnsiTheme="minorHAnsi"/>
          <w:noProof/>
        </w:rPr>
        <w:fldChar w:fldCharType="end"/>
      </w:r>
      <w:r w:rsidRPr="009219DA">
        <w:rPr>
          <w:rFonts w:asciiTheme="minorHAnsi" w:hAnsiTheme="minorHAnsi"/>
          <w:lang w:val="en-US"/>
        </w:rPr>
        <w:t xml:space="preserve">: </w:t>
      </w:r>
      <w:r w:rsidR="006F31E5" w:rsidRPr="009219DA">
        <w:rPr>
          <w:rFonts w:asciiTheme="minorHAnsi" w:hAnsiTheme="minorHAnsi"/>
          <w:lang w:val="en-US"/>
        </w:rPr>
        <w:t>The number of CSI-RS REs per sample shall be considered when designing the evaluation period for CSI-RS based RLM, especially when the number of REs per sample is less than 127.</w:t>
      </w:r>
    </w:p>
    <w:bookmarkEnd w:id="7"/>
    <w:bookmarkEnd w:id="8"/>
    <w:bookmarkEnd w:id="11"/>
    <w:p w:rsidR="00A73AF2" w:rsidRPr="009219DA" w:rsidRDefault="00C468B7" w:rsidP="00A73AF2">
      <w:pPr>
        <w:pStyle w:val="1"/>
        <w:rPr>
          <w:rFonts w:asciiTheme="minorHAnsi" w:eastAsia="新細明體" w:hAnsiTheme="minorHAnsi" w:cs="Calibri"/>
          <w:b/>
          <w:sz w:val="24"/>
          <w:szCs w:val="24"/>
          <w:lang w:eastAsia="zh-TW"/>
        </w:rPr>
      </w:pPr>
      <w:r w:rsidRPr="009219DA">
        <w:rPr>
          <w:rFonts w:asciiTheme="minorHAnsi" w:hAnsiTheme="minorHAnsi" w:cs="Calibri"/>
          <w:b/>
          <w:color w:val="000000"/>
          <w:sz w:val="24"/>
          <w:szCs w:val="24"/>
        </w:rPr>
        <w:t>3</w:t>
      </w:r>
      <w:r w:rsidR="00A73AF2" w:rsidRPr="009219DA">
        <w:rPr>
          <w:rFonts w:asciiTheme="minorHAnsi" w:hAnsiTheme="minorHAnsi" w:cs="Calibri"/>
          <w:b/>
          <w:color w:val="000000"/>
          <w:sz w:val="24"/>
          <w:szCs w:val="24"/>
        </w:rPr>
        <w:tab/>
      </w:r>
      <w:r w:rsidR="002D46C8" w:rsidRPr="009219DA">
        <w:rPr>
          <w:rFonts w:asciiTheme="minorHAnsi" w:eastAsia="新細明體" w:hAnsiTheme="minorHAnsi" w:cs="Calibri"/>
          <w:b/>
          <w:sz w:val="24"/>
          <w:szCs w:val="24"/>
          <w:lang w:eastAsia="zh-TW"/>
        </w:rPr>
        <w:t>Simulation Results</w:t>
      </w:r>
    </w:p>
    <w:p w:rsidR="006E7886" w:rsidRPr="00EA3267" w:rsidRDefault="006E7886" w:rsidP="006E7886">
      <w:pPr>
        <w:rPr>
          <w:rFonts w:asciiTheme="minorHAnsi" w:hAnsiTheme="minorHAnsi"/>
          <w:lang w:eastAsia="x-none"/>
        </w:rPr>
      </w:pPr>
      <w:r w:rsidRPr="00EA3267">
        <w:rPr>
          <w:rFonts w:asciiTheme="minorHAnsi" w:hAnsiTheme="minorHAnsi"/>
          <w:lang w:eastAsia="x-none"/>
        </w:rPr>
        <w:t>RLM CSI-RS based SINR estimation performances are provided in Figure 3~6</w:t>
      </w:r>
      <w:r w:rsidR="00BD56A6" w:rsidRPr="00EA3267">
        <w:rPr>
          <w:rFonts w:asciiTheme="minorHAnsi" w:hAnsiTheme="minorHAnsi"/>
          <w:lang w:eastAsia="x-none"/>
        </w:rPr>
        <w:t>, where the delta SINR is defined as:</w:t>
      </w:r>
      <w:r w:rsidRPr="00EA3267">
        <w:rPr>
          <w:rFonts w:asciiTheme="minorHAnsi" w:hAnsiTheme="minorHAnsi"/>
          <w:lang w:eastAsia="x-none"/>
        </w:rPr>
        <w:t xml:space="preserve"> </w:t>
      </w:r>
    </w:p>
    <w:p w:rsidR="006E7886" w:rsidRPr="009219DA" w:rsidRDefault="006E7886" w:rsidP="006E7886">
      <w:pPr>
        <w:pStyle w:val="af"/>
        <w:numPr>
          <w:ilvl w:val="0"/>
          <w:numId w:val="18"/>
        </w:numPr>
        <w:spacing w:before="120" w:after="120"/>
        <w:ind w:right="72"/>
        <w:jc w:val="both"/>
        <w:rPr>
          <w:rFonts w:asciiTheme="minorHAnsi" w:hAnsiTheme="minorHAnsi"/>
          <w:sz w:val="22"/>
          <w:szCs w:val="22"/>
        </w:rPr>
      </w:pPr>
      <w:r w:rsidRPr="009219DA">
        <w:rPr>
          <w:rFonts w:asciiTheme="minorHAnsi" w:hAnsiTheme="minorHAnsi"/>
          <w:sz w:val="22"/>
          <w:szCs w:val="22"/>
        </w:rPr>
        <w:t xml:space="preserve">Delta SINR   = (estimated SINR – ideal </w:t>
      </w:r>
      <w:r w:rsidR="00BD56A6" w:rsidRPr="009219DA">
        <w:rPr>
          <w:rFonts w:asciiTheme="minorHAnsi" w:hAnsiTheme="minorHAnsi"/>
          <w:i/>
          <w:sz w:val="22"/>
          <w:szCs w:val="22"/>
        </w:rPr>
        <w:t xml:space="preserve">RX </w:t>
      </w:r>
      <w:r w:rsidRPr="009219DA">
        <w:rPr>
          <w:rFonts w:asciiTheme="minorHAnsi" w:hAnsiTheme="minorHAnsi"/>
          <w:i/>
          <w:sz w:val="22"/>
          <w:szCs w:val="22"/>
        </w:rPr>
        <w:t>SINR</w:t>
      </w:r>
      <w:r w:rsidRPr="009219DA">
        <w:rPr>
          <w:rFonts w:asciiTheme="minorHAnsi" w:hAnsiTheme="minorHAnsi"/>
          <w:sz w:val="22"/>
          <w:szCs w:val="22"/>
        </w:rPr>
        <w:t xml:space="preserve">) </w:t>
      </w:r>
      <w:r w:rsidRPr="009219DA">
        <w:rPr>
          <w:rFonts w:asciiTheme="minorHAnsi" w:hAnsiTheme="minorHAnsi"/>
          <w:sz w:val="22"/>
          <w:szCs w:val="22"/>
        </w:rPr>
        <w:tab/>
        <w:t>[dB],</w:t>
      </w:r>
    </w:p>
    <w:p w:rsidR="006E7886" w:rsidRPr="00EA3267" w:rsidRDefault="006E7886" w:rsidP="006E7886">
      <w:pPr>
        <w:rPr>
          <w:rFonts w:asciiTheme="minorHAnsi" w:hAnsiTheme="minorHAnsi"/>
          <w:lang w:eastAsia="x-none"/>
        </w:rPr>
      </w:pPr>
    </w:p>
    <w:p w:rsidR="006E7886" w:rsidRPr="00EA3267" w:rsidRDefault="006E7886" w:rsidP="006E7886">
      <w:pPr>
        <w:rPr>
          <w:rFonts w:asciiTheme="minorHAnsi" w:hAnsiTheme="minorHAnsi"/>
          <w:lang w:eastAsia="x-none"/>
        </w:rPr>
      </w:pPr>
      <w:r w:rsidRPr="00EA3267">
        <w:rPr>
          <w:rFonts w:asciiTheme="minorHAnsi" w:hAnsiTheme="minorHAnsi"/>
          <w:lang w:eastAsia="x-none"/>
        </w:rPr>
        <w:t>It is desired to reuse LTE RLM test methodology for NR. However, LTE RLM tests are specified based on TX SINRs, e.g. SINR1 to SINR3 for OOS tests and SINR1 to SINR5 for INS tests, while RX SINR is the key factor which determines UE performance. Compared to LTE, the mismatch between TX SINR and RX SINR for NR could become larger because of the following 2 reasons. RAN4 shall further study the mismatch between ideal TX SINR and ideal RX SINR.</w:t>
      </w:r>
    </w:p>
    <w:p w:rsidR="006E7886" w:rsidRPr="00EA3267" w:rsidRDefault="006E7886" w:rsidP="006E7886">
      <w:pPr>
        <w:numPr>
          <w:ilvl w:val="0"/>
          <w:numId w:val="16"/>
        </w:numPr>
        <w:spacing w:after="200" w:line="276" w:lineRule="auto"/>
        <w:rPr>
          <w:rFonts w:asciiTheme="minorHAnsi" w:hAnsiTheme="minorHAnsi"/>
          <w:lang w:eastAsia="x-none"/>
        </w:rPr>
      </w:pPr>
      <w:r w:rsidRPr="00EA3267">
        <w:rPr>
          <w:rFonts w:asciiTheme="minorHAnsi" w:hAnsiTheme="minorHAnsi"/>
          <w:u w:val="single"/>
          <w:lang w:eastAsia="x-none"/>
        </w:rPr>
        <w:t xml:space="preserve">Fewer of RLM samples in time domain </w:t>
      </w:r>
      <w:r w:rsidR="00552DB2" w:rsidRPr="00EA3267">
        <w:rPr>
          <w:rFonts w:asciiTheme="minorHAnsi" w:hAnsiTheme="minorHAnsi"/>
          <w:u w:val="single"/>
          <w:lang w:eastAsia="x-none"/>
        </w:rPr>
        <w:t xml:space="preserve">is expected </w:t>
      </w:r>
      <w:r w:rsidRPr="00EA3267">
        <w:rPr>
          <w:rFonts w:asciiTheme="minorHAnsi" w:hAnsiTheme="minorHAnsi"/>
          <w:u w:val="single"/>
          <w:lang w:eastAsia="x-none"/>
        </w:rPr>
        <w:t>to derive radio link quality</w:t>
      </w:r>
      <w:r w:rsidRPr="00EA3267">
        <w:rPr>
          <w:rFonts w:asciiTheme="minorHAnsi" w:hAnsiTheme="minorHAnsi"/>
          <w:lang w:eastAsia="x-none"/>
        </w:rPr>
        <w:t>: LTE CRS is always available in</w:t>
      </w:r>
      <w:r w:rsidR="00FA2106" w:rsidRPr="00EA3267">
        <w:rPr>
          <w:rFonts w:asciiTheme="minorHAnsi" w:hAnsiTheme="minorHAnsi"/>
          <w:lang w:eastAsia="x-none"/>
        </w:rPr>
        <w:t xml:space="preserve"> every</w:t>
      </w:r>
      <w:r w:rsidRPr="00EA3267">
        <w:rPr>
          <w:rFonts w:asciiTheme="minorHAnsi" w:hAnsiTheme="minorHAnsi"/>
          <w:lang w:eastAsia="x-none"/>
        </w:rPr>
        <w:t xml:space="preserve"> DL </w:t>
      </w:r>
      <w:proofErr w:type="spellStart"/>
      <w:r w:rsidRPr="00EA3267">
        <w:rPr>
          <w:rFonts w:asciiTheme="minorHAnsi" w:hAnsiTheme="minorHAnsi"/>
          <w:lang w:eastAsia="x-none"/>
        </w:rPr>
        <w:t>subframe</w:t>
      </w:r>
      <w:proofErr w:type="spellEnd"/>
      <w:r w:rsidRPr="00EA3267">
        <w:rPr>
          <w:rFonts w:asciiTheme="minorHAnsi" w:hAnsiTheme="minorHAnsi"/>
          <w:lang w:eastAsia="x-none"/>
        </w:rPr>
        <w:t xml:space="preserve"> but NR RLM can only exploit sparse RLM-RS</w:t>
      </w:r>
      <w:r w:rsidR="00FA2106" w:rsidRPr="00EA3267">
        <w:rPr>
          <w:rFonts w:asciiTheme="minorHAnsi" w:hAnsiTheme="minorHAnsi"/>
          <w:lang w:eastAsia="x-none"/>
        </w:rPr>
        <w:t>, which may be with long periodicity.</w:t>
      </w:r>
    </w:p>
    <w:p w:rsidR="006E7886" w:rsidRPr="00EA3267" w:rsidRDefault="006E7886" w:rsidP="006E7886">
      <w:pPr>
        <w:numPr>
          <w:ilvl w:val="0"/>
          <w:numId w:val="16"/>
        </w:numPr>
        <w:spacing w:after="200" w:line="276" w:lineRule="auto"/>
        <w:jc w:val="both"/>
        <w:rPr>
          <w:rFonts w:asciiTheme="minorHAnsi" w:hAnsiTheme="minorHAnsi"/>
          <w:lang w:eastAsia="x-none"/>
        </w:rPr>
      </w:pPr>
      <w:r w:rsidRPr="00EA3267">
        <w:rPr>
          <w:rFonts w:asciiTheme="minorHAnsi" w:hAnsiTheme="minorHAnsi"/>
          <w:u w:val="single"/>
          <w:lang w:eastAsia="x-none"/>
        </w:rPr>
        <w:t>Large variation on ideal RX SINR</w:t>
      </w:r>
      <w:r w:rsidRPr="00EA3267">
        <w:rPr>
          <w:rFonts w:asciiTheme="minorHAnsi" w:hAnsiTheme="minorHAnsi"/>
          <w:lang w:eastAsia="x-none"/>
        </w:rPr>
        <w:t xml:space="preserve">: Channel fading introduce some mismatch between TX SINR and the ideal RX SINR. With sufficient channel diversities (in time, frequency or space), we can minimize this mismatch. However, in NR, SSB occupies only a limited number of PRBs (24 or 20) and SSB is single port. This lack of diversity will lead to a time-varying ideal RX SINR, as shown in Fig. </w:t>
      </w:r>
      <w:r w:rsidR="00FA2106" w:rsidRPr="00EA3267">
        <w:rPr>
          <w:rFonts w:asciiTheme="minorHAnsi" w:hAnsiTheme="minorHAnsi"/>
          <w:lang w:eastAsia="x-none"/>
        </w:rPr>
        <w:t>2</w:t>
      </w:r>
      <w:r w:rsidRPr="00EA3267">
        <w:rPr>
          <w:rFonts w:asciiTheme="minorHAnsi" w:hAnsiTheme="minorHAnsi"/>
          <w:lang w:eastAsia="x-none"/>
        </w:rPr>
        <w:t xml:space="preserve">, which takes SSB RSRP as an example. From Fig. </w:t>
      </w:r>
      <w:r w:rsidR="00FA2106" w:rsidRPr="00EA3267">
        <w:rPr>
          <w:rFonts w:asciiTheme="minorHAnsi" w:hAnsiTheme="minorHAnsi"/>
          <w:lang w:eastAsia="x-none"/>
        </w:rPr>
        <w:t>2</w:t>
      </w:r>
      <w:r w:rsidRPr="00EA3267">
        <w:rPr>
          <w:rFonts w:asciiTheme="minorHAnsi" w:hAnsiTheme="minorHAnsi"/>
          <w:lang w:eastAsia="x-none"/>
        </w:rPr>
        <w:t>, we can observe</w:t>
      </w:r>
      <w:r w:rsidR="00FA2106" w:rsidRPr="00EA3267">
        <w:rPr>
          <w:rFonts w:asciiTheme="minorHAnsi" w:hAnsiTheme="minorHAnsi"/>
          <w:lang w:eastAsia="x-none"/>
        </w:rPr>
        <w:t xml:space="preserve"> that</w:t>
      </w:r>
      <w:r w:rsidRPr="00EA3267">
        <w:rPr>
          <w:rFonts w:asciiTheme="minorHAnsi" w:hAnsiTheme="minorHAnsi"/>
          <w:lang w:eastAsia="x-none"/>
        </w:rPr>
        <w:t>:</w:t>
      </w:r>
    </w:p>
    <w:p w:rsidR="006E7886" w:rsidRPr="00EA3267" w:rsidRDefault="006E7886" w:rsidP="006E7886">
      <w:pPr>
        <w:numPr>
          <w:ilvl w:val="1"/>
          <w:numId w:val="16"/>
        </w:numPr>
        <w:spacing w:after="200" w:line="276" w:lineRule="auto"/>
        <w:jc w:val="both"/>
        <w:rPr>
          <w:rFonts w:asciiTheme="minorHAnsi" w:hAnsiTheme="minorHAnsi"/>
          <w:lang w:eastAsia="x-none"/>
        </w:rPr>
      </w:pPr>
      <w:r w:rsidRPr="00EA3267">
        <w:rPr>
          <w:rFonts w:asciiTheme="minorHAnsi" w:hAnsiTheme="minorHAnsi"/>
          <w:lang w:eastAsia="x-none"/>
        </w:rPr>
        <w:t>One shot ideal SSB RSRP is time-varying and the variation could be larger than 25dB, under a fixed TX SSB EPRE.</w:t>
      </w:r>
    </w:p>
    <w:p w:rsidR="006E7886" w:rsidRPr="00EA3267" w:rsidRDefault="006E7886" w:rsidP="006E7886">
      <w:pPr>
        <w:numPr>
          <w:ilvl w:val="1"/>
          <w:numId w:val="16"/>
        </w:numPr>
        <w:spacing w:after="200" w:line="276" w:lineRule="auto"/>
        <w:jc w:val="both"/>
        <w:rPr>
          <w:rFonts w:asciiTheme="minorHAnsi" w:hAnsiTheme="minorHAnsi"/>
          <w:lang w:eastAsia="x-none"/>
        </w:rPr>
      </w:pPr>
      <w:r w:rsidRPr="00EA3267">
        <w:rPr>
          <w:rFonts w:asciiTheme="minorHAnsi" w:hAnsiTheme="minorHAnsi"/>
          <w:lang w:eastAsia="x-none"/>
        </w:rPr>
        <w:t>Averaging in time can help. The averaging on ideal estimated RSRP with 5 samples can reduce variation but variation is still up to 9.6dB.</w:t>
      </w:r>
    </w:p>
    <w:p w:rsidR="006E7886" w:rsidRPr="00EA3267" w:rsidRDefault="006E7886" w:rsidP="006E7886">
      <w:pPr>
        <w:keepNext/>
        <w:jc w:val="center"/>
        <w:rPr>
          <w:rFonts w:asciiTheme="minorHAnsi" w:hAnsiTheme="minorHAnsi"/>
        </w:rPr>
      </w:pPr>
      <w:r w:rsidRPr="009219DA">
        <w:rPr>
          <w:rFonts w:asciiTheme="minorHAnsi" w:hAnsiTheme="minorHAnsi"/>
          <w:noProof/>
          <w:lang w:eastAsia="zh-TW"/>
        </w:rPr>
        <w:lastRenderedPageBreak/>
        <w:drawing>
          <wp:inline distT="0" distB="0" distL="0" distR="0" wp14:anchorId="78CAEAEC" wp14:editId="1BA35586">
            <wp:extent cx="2787091" cy="2111594"/>
            <wp:effectExtent l="0" t="0" r="0" b="317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rotWithShape="1">
                    <a:blip r:embed="rId9">
                      <a:extLst>
                        <a:ext uri="{28A0092B-C50C-407E-A947-70E740481C1C}">
                          <a14:useLocalDpi xmlns:a14="http://schemas.microsoft.com/office/drawing/2010/main" val="0"/>
                        </a:ext>
                      </a:extLst>
                    </a:blip>
                    <a:srcRect l="-1" t="4781" r="2056" b="2111"/>
                    <a:stretch/>
                  </pic:blipFill>
                  <pic:spPr bwMode="auto">
                    <a:xfrm>
                      <a:off x="0" y="0"/>
                      <a:ext cx="2796490" cy="2118715"/>
                    </a:xfrm>
                    <a:prstGeom prst="rect">
                      <a:avLst/>
                    </a:prstGeom>
                    <a:noFill/>
                    <a:ln>
                      <a:noFill/>
                    </a:ln>
                    <a:extLst>
                      <a:ext uri="{53640926-AAD7-44D8-BBD7-CCE9431645EC}">
                        <a14:shadowObscured xmlns:a14="http://schemas.microsoft.com/office/drawing/2010/main"/>
                      </a:ext>
                    </a:extLst>
                  </pic:spPr>
                </pic:pic>
              </a:graphicData>
            </a:graphic>
          </wp:inline>
        </w:drawing>
      </w:r>
    </w:p>
    <w:p w:rsidR="00E91F9C" w:rsidRPr="009219DA" w:rsidRDefault="006E7886" w:rsidP="006E7886">
      <w:pPr>
        <w:pStyle w:val="a5"/>
        <w:jc w:val="center"/>
        <w:rPr>
          <w:rFonts w:asciiTheme="minorHAnsi" w:hAnsiTheme="minorHAnsi"/>
          <w:lang w:val="en-US"/>
        </w:rPr>
      </w:pPr>
      <w:r w:rsidRPr="009219DA">
        <w:rPr>
          <w:rFonts w:asciiTheme="minorHAnsi" w:hAnsiTheme="minorHAnsi"/>
        </w:rPr>
        <w:t xml:space="preserve">Figure </w:t>
      </w:r>
      <w:r w:rsidR="00CE6B2C" w:rsidRPr="009219DA">
        <w:rPr>
          <w:rFonts w:asciiTheme="minorHAnsi" w:hAnsiTheme="minorHAnsi"/>
        </w:rPr>
        <w:fldChar w:fldCharType="begin"/>
      </w:r>
      <w:r w:rsidR="00CE6B2C" w:rsidRPr="009219DA">
        <w:rPr>
          <w:rFonts w:asciiTheme="minorHAnsi" w:hAnsiTheme="minorHAnsi"/>
        </w:rPr>
        <w:instrText xml:space="preserve"> SEQ Figure \* ARABIC </w:instrText>
      </w:r>
      <w:r w:rsidR="00CE6B2C" w:rsidRPr="009219DA">
        <w:rPr>
          <w:rFonts w:asciiTheme="minorHAnsi" w:hAnsiTheme="minorHAnsi"/>
        </w:rPr>
        <w:fldChar w:fldCharType="separate"/>
      </w:r>
      <w:r w:rsidR="00FA2106" w:rsidRPr="009219DA">
        <w:rPr>
          <w:rFonts w:asciiTheme="minorHAnsi" w:hAnsiTheme="minorHAnsi"/>
          <w:noProof/>
        </w:rPr>
        <w:t>2</w:t>
      </w:r>
      <w:r w:rsidR="00CE6B2C" w:rsidRPr="009219DA">
        <w:rPr>
          <w:rFonts w:asciiTheme="minorHAnsi" w:hAnsiTheme="minorHAnsi"/>
          <w:noProof/>
        </w:rPr>
        <w:fldChar w:fldCharType="end"/>
      </w:r>
      <w:r w:rsidRPr="009219DA">
        <w:rPr>
          <w:rFonts w:asciiTheme="minorHAnsi" w:hAnsiTheme="minorHAnsi"/>
          <w:lang w:val="en-US"/>
        </w:rPr>
        <w:t>: Snapshot of RX Ideal RSRP with fixed TX EPRE in EPA20</w:t>
      </w:r>
    </w:p>
    <w:p w:rsidR="00FA2106" w:rsidRPr="009219DA" w:rsidRDefault="00FA2106" w:rsidP="006E7886">
      <w:pPr>
        <w:rPr>
          <w:rFonts w:asciiTheme="minorHAnsi" w:hAnsiTheme="minorHAnsi"/>
          <w:lang w:eastAsia="x-none"/>
        </w:rPr>
      </w:pPr>
      <w:r w:rsidRPr="009219DA">
        <w:rPr>
          <w:rFonts w:asciiTheme="minorHAnsi" w:hAnsiTheme="minorHAnsi"/>
          <w:lang w:eastAsia="x-none"/>
        </w:rPr>
        <w:t>However, 9.6 dB variation is still significant, and it would have impact on the design of required SINR for INS/OOS and the design of PDCCH parameter setting. Thus, we think the mismatch between ideal TX SINR and ideal RX SINR should be further discussed.</w:t>
      </w:r>
    </w:p>
    <w:p w:rsidR="006E7886" w:rsidRPr="009219DA" w:rsidRDefault="006E7886" w:rsidP="006E7886">
      <w:pPr>
        <w:pStyle w:val="a5"/>
        <w:rPr>
          <w:rFonts w:asciiTheme="minorHAnsi" w:hAnsiTheme="minorHAnsi"/>
          <w:lang w:val="en-US"/>
        </w:rPr>
      </w:pPr>
      <w:bookmarkStart w:id="12" w:name="_Ref506392129"/>
      <w:r w:rsidRPr="009219DA">
        <w:rPr>
          <w:rFonts w:asciiTheme="minorHAnsi" w:hAnsiTheme="minorHAnsi"/>
        </w:rPr>
        <w:t xml:space="preserve">Proposal </w:t>
      </w:r>
      <w:r w:rsidR="00CE6B2C" w:rsidRPr="009219DA">
        <w:rPr>
          <w:rFonts w:asciiTheme="minorHAnsi" w:hAnsiTheme="minorHAnsi"/>
        </w:rPr>
        <w:fldChar w:fldCharType="begin"/>
      </w:r>
      <w:r w:rsidR="00CE6B2C" w:rsidRPr="009219DA">
        <w:rPr>
          <w:rFonts w:asciiTheme="minorHAnsi" w:hAnsiTheme="minorHAnsi"/>
        </w:rPr>
        <w:instrText xml:space="preserve"> SEQ Proposal \* ARABIC </w:instrText>
      </w:r>
      <w:r w:rsidR="00CE6B2C" w:rsidRPr="009219DA">
        <w:rPr>
          <w:rFonts w:asciiTheme="minorHAnsi" w:hAnsiTheme="minorHAnsi"/>
        </w:rPr>
        <w:fldChar w:fldCharType="separate"/>
      </w:r>
      <w:r w:rsidR="00FA2106" w:rsidRPr="009219DA">
        <w:rPr>
          <w:rFonts w:asciiTheme="minorHAnsi" w:hAnsiTheme="minorHAnsi"/>
          <w:noProof/>
        </w:rPr>
        <w:t>4</w:t>
      </w:r>
      <w:r w:rsidR="00CE6B2C" w:rsidRPr="009219DA">
        <w:rPr>
          <w:rFonts w:asciiTheme="minorHAnsi" w:hAnsiTheme="minorHAnsi"/>
          <w:noProof/>
        </w:rPr>
        <w:fldChar w:fldCharType="end"/>
      </w:r>
      <w:r w:rsidRPr="009219DA">
        <w:rPr>
          <w:rFonts w:asciiTheme="minorHAnsi" w:hAnsiTheme="minorHAnsi"/>
          <w:lang w:val="en-US"/>
        </w:rPr>
        <w:t>: RAN4 shall further study the mismatch between ideal TX SINR and ideal RX SINR.</w:t>
      </w:r>
      <w:bookmarkEnd w:id="12"/>
    </w:p>
    <w:p w:rsidR="00FA2106" w:rsidRPr="009219DA" w:rsidRDefault="00FA2106" w:rsidP="009219DA">
      <w:pPr>
        <w:rPr>
          <w:rFonts w:asciiTheme="minorHAnsi" w:hAnsiTheme="minorHAnsi"/>
        </w:rPr>
      </w:pPr>
    </w:p>
    <w:p w:rsidR="00E91F9C" w:rsidRPr="00EA3267" w:rsidRDefault="00E91F9C" w:rsidP="002D46C8">
      <w:pPr>
        <w:rPr>
          <w:rFonts w:asciiTheme="minorHAnsi" w:hAnsiTheme="minorHAnsi"/>
          <w:lang w:eastAsia="x-none"/>
        </w:rPr>
      </w:pPr>
      <w:r w:rsidRPr="009219DA">
        <w:rPr>
          <w:rFonts w:asciiTheme="minorHAnsi" w:hAnsiTheme="minorHAnsi"/>
          <w:noProof/>
          <w:lang w:eastAsia="zh-TW"/>
        </w:rPr>
        <w:drawing>
          <wp:inline distT="0" distB="0" distL="0" distR="0" wp14:anchorId="6414BDD5" wp14:editId="0AC39183">
            <wp:extent cx="3081647" cy="2364871"/>
            <wp:effectExtent l="0" t="0" r="508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96PRB. D=3, static.PNG"/>
                    <pic:cNvPicPr/>
                  </pic:nvPicPr>
                  <pic:blipFill>
                    <a:blip r:embed="rId10">
                      <a:extLst>
                        <a:ext uri="{28A0092B-C50C-407E-A947-70E740481C1C}">
                          <a14:useLocalDpi xmlns:a14="http://schemas.microsoft.com/office/drawing/2010/main" val="0"/>
                        </a:ext>
                      </a:extLst>
                    </a:blip>
                    <a:stretch>
                      <a:fillRect/>
                    </a:stretch>
                  </pic:blipFill>
                  <pic:spPr>
                    <a:xfrm>
                      <a:off x="0" y="0"/>
                      <a:ext cx="3093285" cy="2373802"/>
                    </a:xfrm>
                    <a:prstGeom prst="rect">
                      <a:avLst/>
                    </a:prstGeom>
                  </pic:spPr>
                </pic:pic>
              </a:graphicData>
            </a:graphic>
          </wp:inline>
        </w:drawing>
      </w:r>
      <w:r w:rsidRPr="009219DA">
        <w:rPr>
          <w:rFonts w:asciiTheme="minorHAnsi" w:hAnsiTheme="minorHAnsi"/>
          <w:noProof/>
          <w:lang w:eastAsia="zh-TW"/>
        </w:rPr>
        <w:drawing>
          <wp:inline distT="0" distB="0" distL="0" distR="0" wp14:anchorId="0BB20F1B" wp14:editId="48FA4158">
            <wp:extent cx="3003643" cy="2362233"/>
            <wp:effectExtent l="0" t="0" r="635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96PRB. D=1, static.PNG"/>
                    <pic:cNvPicPr/>
                  </pic:nvPicPr>
                  <pic:blipFill rotWithShape="1">
                    <a:blip r:embed="rId11">
                      <a:extLst>
                        <a:ext uri="{28A0092B-C50C-407E-A947-70E740481C1C}">
                          <a14:useLocalDpi xmlns:a14="http://schemas.microsoft.com/office/drawing/2010/main" val="0"/>
                        </a:ext>
                      </a:extLst>
                    </a:blip>
                    <a:srcRect r="2597" b="653"/>
                    <a:stretch/>
                  </pic:blipFill>
                  <pic:spPr bwMode="auto">
                    <a:xfrm>
                      <a:off x="0" y="0"/>
                      <a:ext cx="3020576" cy="2375550"/>
                    </a:xfrm>
                    <a:prstGeom prst="rect">
                      <a:avLst/>
                    </a:prstGeom>
                    <a:ln>
                      <a:noFill/>
                    </a:ln>
                    <a:extLst>
                      <a:ext uri="{53640926-AAD7-44D8-BBD7-CCE9431645EC}">
                        <a14:shadowObscured xmlns:a14="http://schemas.microsoft.com/office/drawing/2010/main"/>
                      </a:ext>
                    </a:extLst>
                  </pic:spPr>
                </pic:pic>
              </a:graphicData>
            </a:graphic>
          </wp:inline>
        </w:drawing>
      </w:r>
      <w:r w:rsidRPr="009219DA">
        <w:rPr>
          <w:rFonts w:asciiTheme="minorHAnsi" w:hAnsiTheme="minorHAnsi"/>
          <w:noProof/>
          <w:lang w:eastAsia="zh-TW"/>
        </w:rPr>
        <w:drawing>
          <wp:inline distT="0" distB="0" distL="0" distR="0" wp14:anchorId="43A9B232" wp14:editId="60261136">
            <wp:extent cx="3087370" cy="2458629"/>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24PRB. D=3, static.PNG"/>
                    <pic:cNvPicPr/>
                  </pic:nvPicPr>
                  <pic:blipFill>
                    <a:blip r:embed="rId12">
                      <a:extLst>
                        <a:ext uri="{28A0092B-C50C-407E-A947-70E740481C1C}">
                          <a14:useLocalDpi xmlns:a14="http://schemas.microsoft.com/office/drawing/2010/main" val="0"/>
                        </a:ext>
                      </a:extLst>
                    </a:blip>
                    <a:stretch>
                      <a:fillRect/>
                    </a:stretch>
                  </pic:blipFill>
                  <pic:spPr>
                    <a:xfrm>
                      <a:off x="0" y="0"/>
                      <a:ext cx="3098963" cy="2467861"/>
                    </a:xfrm>
                    <a:prstGeom prst="rect">
                      <a:avLst/>
                    </a:prstGeom>
                  </pic:spPr>
                </pic:pic>
              </a:graphicData>
            </a:graphic>
          </wp:inline>
        </w:drawing>
      </w:r>
      <w:r w:rsidRPr="009219DA">
        <w:rPr>
          <w:rFonts w:asciiTheme="minorHAnsi" w:hAnsiTheme="minorHAnsi"/>
          <w:noProof/>
          <w:lang w:eastAsia="zh-TW"/>
        </w:rPr>
        <w:drawing>
          <wp:inline distT="0" distB="0" distL="0" distR="0" wp14:anchorId="2F6F37C9" wp14:editId="58BBD476">
            <wp:extent cx="3030272" cy="2458151"/>
            <wp:effectExtent l="0" t="0" r="0"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24PRB. D=1, static.PNG"/>
                    <pic:cNvPicPr/>
                  </pic:nvPicPr>
                  <pic:blipFill rotWithShape="1">
                    <a:blip r:embed="rId13">
                      <a:extLst>
                        <a:ext uri="{28A0092B-C50C-407E-A947-70E740481C1C}">
                          <a14:useLocalDpi xmlns:a14="http://schemas.microsoft.com/office/drawing/2010/main" val="0"/>
                        </a:ext>
                      </a:extLst>
                    </a:blip>
                    <a:srcRect r="3215" b="1431"/>
                    <a:stretch/>
                  </pic:blipFill>
                  <pic:spPr bwMode="auto">
                    <a:xfrm>
                      <a:off x="0" y="0"/>
                      <a:ext cx="3054989" cy="2478202"/>
                    </a:xfrm>
                    <a:prstGeom prst="rect">
                      <a:avLst/>
                    </a:prstGeom>
                    <a:ln>
                      <a:noFill/>
                    </a:ln>
                    <a:extLst>
                      <a:ext uri="{53640926-AAD7-44D8-BBD7-CCE9431645EC}">
                        <a14:shadowObscured xmlns:a14="http://schemas.microsoft.com/office/drawing/2010/main"/>
                      </a:ext>
                    </a:extLst>
                  </pic:spPr>
                </pic:pic>
              </a:graphicData>
            </a:graphic>
          </wp:inline>
        </w:drawing>
      </w:r>
    </w:p>
    <w:p w:rsidR="006E7886" w:rsidRPr="00EA3267" w:rsidRDefault="006E7886" w:rsidP="006E7886">
      <w:pPr>
        <w:pStyle w:val="a5"/>
        <w:jc w:val="center"/>
        <w:rPr>
          <w:rFonts w:asciiTheme="minorHAnsi" w:hAnsiTheme="minorHAnsi"/>
        </w:rPr>
      </w:pPr>
      <w:r w:rsidRPr="009219DA">
        <w:rPr>
          <w:rFonts w:asciiTheme="minorHAnsi" w:hAnsiTheme="minorHAnsi"/>
        </w:rPr>
        <w:t xml:space="preserve">Figure </w:t>
      </w:r>
      <w:r w:rsidR="00CE6B2C" w:rsidRPr="009219DA">
        <w:rPr>
          <w:rFonts w:asciiTheme="minorHAnsi" w:hAnsiTheme="minorHAnsi"/>
        </w:rPr>
        <w:fldChar w:fldCharType="begin"/>
      </w:r>
      <w:r w:rsidR="00CE6B2C" w:rsidRPr="009219DA">
        <w:rPr>
          <w:rFonts w:asciiTheme="minorHAnsi" w:hAnsiTheme="minorHAnsi"/>
        </w:rPr>
        <w:instrText xml:space="preserve"> SEQ Figure \* ARABIC </w:instrText>
      </w:r>
      <w:r w:rsidR="00CE6B2C" w:rsidRPr="009219DA">
        <w:rPr>
          <w:rFonts w:asciiTheme="minorHAnsi" w:hAnsiTheme="minorHAnsi"/>
        </w:rPr>
        <w:fldChar w:fldCharType="separate"/>
      </w:r>
      <w:r w:rsidR="00FA2106" w:rsidRPr="009219DA">
        <w:rPr>
          <w:rFonts w:asciiTheme="minorHAnsi" w:hAnsiTheme="minorHAnsi"/>
          <w:noProof/>
        </w:rPr>
        <w:t>3</w:t>
      </w:r>
      <w:r w:rsidR="00CE6B2C" w:rsidRPr="009219DA">
        <w:rPr>
          <w:rFonts w:asciiTheme="minorHAnsi" w:hAnsiTheme="minorHAnsi"/>
          <w:noProof/>
        </w:rPr>
        <w:fldChar w:fldCharType="end"/>
      </w:r>
      <w:r w:rsidRPr="009219DA">
        <w:rPr>
          <w:rFonts w:asciiTheme="minorHAnsi" w:hAnsiTheme="minorHAnsi"/>
          <w:lang w:val="en-US"/>
        </w:rPr>
        <w:t>: SINR estimation performance under AWGN channel</w:t>
      </w:r>
    </w:p>
    <w:p w:rsidR="0018052E" w:rsidRPr="00EA3267" w:rsidRDefault="0018052E" w:rsidP="002D46C8">
      <w:pPr>
        <w:rPr>
          <w:rFonts w:asciiTheme="minorHAnsi" w:hAnsiTheme="minorHAnsi"/>
          <w:lang w:eastAsia="x-none"/>
        </w:rPr>
      </w:pPr>
    </w:p>
    <w:p w:rsidR="0018052E" w:rsidRPr="00EA3267" w:rsidRDefault="0018052E" w:rsidP="002D46C8">
      <w:pPr>
        <w:rPr>
          <w:rFonts w:asciiTheme="minorHAnsi" w:hAnsiTheme="minorHAnsi"/>
          <w:lang w:eastAsia="x-none"/>
        </w:rPr>
      </w:pPr>
    </w:p>
    <w:p w:rsidR="00E91F9C" w:rsidRPr="00EA3267" w:rsidRDefault="0018052E" w:rsidP="002D46C8">
      <w:pPr>
        <w:rPr>
          <w:rFonts w:asciiTheme="minorHAnsi" w:hAnsiTheme="minorHAnsi"/>
          <w:lang w:eastAsia="x-none"/>
        </w:rPr>
      </w:pPr>
      <w:r w:rsidRPr="009219DA">
        <w:rPr>
          <w:rFonts w:asciiTheme="minorHAnsi" w:hAnsiTheme="minorHAnsi"/>
          <w:noProof/>
          <w:lang w:eastAsia="zh-TW"/>
        </w:rPr>
        <w:drawing>
          <wp:inline distT="0" distB="0" distL="0" distR="0" wp14:anchorId="38D2A6C8" wp14:editId="0455206D">
            <wp:extent cx="3016110" cy="2438458"/>
            <wp:effectExtent l="0" t="0" r="0" b="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96PRB. D=3, EPA5.PNG"/>
                    <pic:cNvPicPr/>
                  </pic:nvPicPr>
                  <pic:blipFill>
                    <a:blip r:embed="rId14">
                      <a:extLst>
                        <a:ext uri="{28A0092B-C50C-407E-A947-70E740481C1C}">
                          <a14:useLocalDpi xmlns:a14="http://schemas.microsoft.com/office/drawing/2010/main" val="0"/>
                        </a:ext>
                      </a:extLst>
                    </a:blip>
                    <a:stretch>
                      <a:fillRect/>
                    </a:stretch>
                  </pic:blipFill>
                  <pic:spPr>
                    <a:xfrm>
                      <a:off x="0" y="0"/>
                      <a:ext cx="3035568" cy="2454190"/>
                    </a:xfrm>
                    <a:prstGeom prst="rect">
                      <a:avLst/>
                    </a:prstGeom>
                  </pic:spPr>
                </pic:pic>
              </a:graphicData>
            </a:graphic>
          </wp:inline>
        </w:drawing>
      </w:r>
      <w:r w:rsidRPr="009219DA">
        <w:rPr>
          <w:rFonts w:asciiTheme="minorHAnsi" w:hAnsiTheme="minorHAnsi"/>
          <w:noProof/>
          <w:lang w:eastAsia="zh-TW"/>
        </w:rPr>
        <w:drawing>
          <wp:inline distT="0" distB="0" distL="0" distR="0" wp14:anchorId="50C999F0" wp14:editId="612369B2">
            <wp:extent cx="3034145" cy="2454582"/>
            <wp:effectExtent l="0" t="0" r="0" b="3175"/>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96PRB. D=1, EPA5.PNG"/>
                    <pic:cNvPicPr/>
                  </pic:nvPicPr>
                  <pic:blipFill rotWithShape="1">
                    <a:blip r:embed="rId15">
                      <a:extLst>
                        <a:ext uri="{28A0092B-C50C-407E-A947-70E740481C1C}">
                          <a14:useLocalDpi xmlns:a14="http://schemas.microsoft.com/office/drawing/2010/main" val="0"/>
                        </a:ext>
                      </a:extLst>
                    </a:blip>
                    <a:srcRect t="-1" r="4609" b="570"/>
                    <a:stretch/>
                  </pic:blipFill>
                  <pic:spPr bwMode="auto">
                    <a:xfrm>
                      <a:off x="0" y="0"/>
                      <a:ext cx="3068867" cy="2482672"/>
                    </a:xfrm>
                    <a:prstGeom prst="rect">
                      <a:avLst/>
                    </a:prstGeom>
                    <a:ln>
                      <a:noFill/>
                    </a:ln>
                    <a:extLst>
                      <a:ext uri="{53640926-AAD7-44D8-BBD7-CCE9431645EC}">
                        <a14:shadowObscured xmlns:a14="http://schemas.microsoft.com/office/drawing/2010/main"/>
                      </a:ext>
                    </a:extLst>
                  </pic:spPr>
                </pic:pic>
              </a:graphicData>
            </a:graphic>
          </wp:inline>
        </w:drawing>
      </w:r>
      <w:r w:rsidRPr="009219DA">
        <w:rPr>
          <w:rFonts w:asciiTheme="minorHAnsi" w:hAnsiTheme="minorHAnsi"/>
          <w:noProof/>
          <w:lang w:eastAsia="zh-TW"/>
        </w:rPr>
        <w:drawing>
          <wp:inline distT="0" distB="0" distL="0" distR="0" wp14:anchorId="269AC5E1" wp14:editId="1AA61804">
            <wp:extent cx="3040083" cy="2548255"/>
            <wp:effectExtent l="0" t="0" r="8255" b="4445"/>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24PRB. D=3, EPA5.PNG"/>
                    <pic:cNvPicPr/>
                  </pic:nvPicPr>
                  <pic:blipFill>
                    <a:blip r:embed="rId16">
                      <a:extLst>
                        <a:ext uri="{28A0092B-C50C-407E-A947-70E740481C1C}">
                          <a14:useLocalDpi xmlns:a14="http://schemas.microsoft.com/office/drawing/2010/main" val="0"/>
                        </a:ext>
                      </a:extLst>
                    </a:blip>
                    <a:stretch>
                      <a:fillRect/>
                    </a:stretch>
                  </pic:blipFill>
                  <pic:spPr>
                    <a:xfrm>
                      <a:off x="0" y="0"/>
                      <a:ext cx="3073075" cy="2575909"/>
                    </a:xfrm>
                    <a:prstGeom prst="rect">
                      <a:avLst/>
                    </a:prstGeom>
                  </pic:spPr>
                </pic:pic>
              </a:graphicData>
            </a:graphic>
          </wp:inline>
        </w:drawing>
      </w:r>
      <w:r w:rsidRPr="009219DA">
        <w:rPr>
          <w:rFonts w:asciiTheme="minorHAnsi" w:hAnsiTheme="minorHAnsi"/>
          <w:noProof/>
          <w:lang w:eastAsia="zh-TW"/>
        </w:rPr>
        <w:drawing>
          <wp:inline distT="0" distB="0" distL="0" distR="0" wp14:anchorId="70F40BAB" wp14:editId="5D70A47E">
            <wp:extent cx="3004457" cy="2552172"/>
            <wp:effectExtent l="0" t="0" r="5715" b="635"/>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24PRB. D=1, EPA5.PNG"/>
                    <pic:cNvPicPr/>
                  </pic:nvPicPr>
                  <pic:blipFill rotWithShape="1">
                    <a:blip r:embed="rId17">
                      <a:extLst>
                        <a:ext uri="{28A0092B-C50C-407E-A947-70E740481C1C}">
                          <a14:useLocalDpi xmlns:a14="http://schemas.microsoft.com/office/drawing/2010/main" val="0"/>
                        </a:ext>
                      </a:extLst>
                    </a:blip>
                    <a:srcRect t="-154" r="2132"/>
                    <a:stretch/>
                  </pic:blipFill>
                  <pic:spPr bwMode="auto">
                    <a:xfrm>
                      <a:off x="0" y="0"/>
                      <a:ext cx="3005143" cy="2552755"/>
                    </a:xfrm>
                    <a:prstGeom prst="rect">
                      <a:avLst/>
                    </a:prstGeom>
                    <a:ln>
                      <a:noFill/>
                    </a:ln>
                    <a:extLst>
                      <a:ext uri="{53640926-AAD7-44D8-BBD7-CCE9431645EC}">
                        <a14:shadowObscured xmlns:a14="http://schemas.microsoft.com/office/drawing/2010/main"/>
                      </a:ext>
                    </a:extLst>
                  </pic:spPr>
                </pic:pic>
              </a:graphicData>
            </a:graphic>
          </wp:inline>
        </w:drawing>
      </w:r>
    </w:p>
    <w:p w:rsidR="0018052E" w:rsidRPr="00EA3267" w:rsidRDefault="006E7886" w:rsidP="006E7886">
      <w:pPr>
        <w:pStyle w:val="a5"/>
        <w:jc w:val="center"/>
        <w:rPr>
          <w:rFonts w:asciiTheme="minorHAnsi" w:hAnsiTheme="minorHAnsi"/>
        </w:rPr>
      </w:pPr>
      <w:r w:rsidRPr="009219DA">
        <w:rPr>
          <w:rFonts w:asciiTheme="minorHAnsi" w:hAnsiTheme="minorHAnsi"/>
        </w:rPr>
        <w:t xml:space="preserve">Figure </w:t>
      </w:r>
      <w:r w:rsidR="00CE6B2C" w:rsidRPr="009219DA">
        <w:rPr>
          <w:rFonts w:asciiTheme="minorHAnsi" w:hAnsiTheme="minorHAnsi"/>
        </w:rPr>
        <w:fldChar w:fldCharType="begin"/>
      </w:r>
      <w:r w:rsidR="00CE6B2C" w:rsidRPr="009219DA">
        <w:rPr>
          <w:rFonts w:asciiTheme="minorHAnsi" w:hAnsiTheme="minorHAnsi"/>
        </w:rPr>
        <w:instrText xml:space="preserve"> SEQ Figure \* ARABIC </w:instrText>
      </w:r>
      <w:r w:rsidR="00CE6B2C" w:rsidRPr="009219DA">
        <w:rPr>
          <w:rFonts w:asciiTheme="minorHAnsi" w:hAnsiTheme="minorHAnsi"/>
        </w:rPr>
        <w:fldChar w:fldCharType="separate"/>
      </w:r>
      <w:r w:rsidR="00FA2106" w:rsidRPr="009219DA">
        <w:rPr>
          <w:rFonts w:asciiTheme="minorHAnsi" w:hAnsiTheme="minorHAnsi"/>
          <w:noProof/>
        </w:rPr>
        <w:t>4</w:t>
      </w:r>
      <w:r w:rsidR="00CE6B2C" w:rsidRPr="009219DA">
        <w:rPr>
          <w:rFonts w:asciiTheme="minorHAnsi" w:hAnsiTheme="minorHAnsi"/>
          <w:noProof/>
        </w:rPr>
        <w:fldChar w:fldCharType="end"/>
      </w:r>
      <w:r w:rsidRPr="009219DA">
        <w:rPr>
          <w:rFonts w:asciiTheme="minorHAnsi" w:hAnsiTheme="minorHAnsi"/>
          <w:lang w:val="en-US"/>
        </w:rPr>
        <w:t>: SINR estimation performance under EPA5 channel</w:t>
      </w:r>
    </w:p>
    <w:p w:rsidR="0018052E" w:rsidRPr="00EA3267" w:rsidRDefault="0018052E" w:rsidP="002D46C8">
      <w:pPr>
        <w:rPr>
          <w:rFonts w:asciiTheme="minorHAnsi" w:hAnsiTheme="minorHAnsi"/>
          <w:lang w:eastAsia="x-none"/>
        </w:rPr>
      </w:pPr>
    </w:p>
    <w:p w:rsidR="0018052E" w:rsidRPr="00EA3267" w:rsidRDefault="0018052E" w:rsidP="002D46C8">
      <w:pPr>
        <w:rPr>
          <w:rFonts w:asciiTheme="minorHAnsi" w:hAnsiTheme="minorHAnsi"/>
          <w:lang w:eastAsia="x-none"/>
        </w:rPr>
      </w:pPr>
    </w:p>
    <w:p w:rsidR="0018052E" w:rsidRPr="00EA3267" w:rsidRDefault="0018052E" w:rsidP="002D46C8">
      <w:pPr>
        <w:rPr>
          <w:rFonts w:asciiTheme="minorHAnsi" w:hAnsiTheme="minorHAnsi"/>
          <w:lang w:eastAsia="x-none"/>
        </w:rPr>
      </w:pPr>
    </w:p>
    <w:p w:rsidR="0018052E" w:rsidRPr="00EA3267" w:rsidRDefault="0018052E" w:rsidP="002D46C8">
      <w:pPr>
        <w:rPr>
          <w:rFonts w:asciiTheme="minorHAnsi" w:hAnsiTheme="minorHAnsi"/>
          <w:lang w:eastAsia="x-none"/>
        </w:rPr>
      </w:pPr>
    </w:p>
    <w:p w:rsidR="0018052E" w:rsidRPr="00EA3267" w:rsidRDefault="0018052E" w:rsidP="002D46C8">
      <w:pPr>
        <w:rPr>
          <w:rFonts w:asciiTheme="minorHAnsi" w:hAnsiTheme="minorHAnsi"/>
          <w:lang w:eastAsia="x-none"/>
        </w:rPr>
      </w:pPr>
    </w:p>
    <w:p w:rsidR="0018052E" w:rsidRPr="00EA3267" w:rsidRDefault="0018052E" w:rsidP="002D46C8">
      <w:pPr>
        <w:rPr>
          <w:rFonts w:asciiTheme="minorHAnsi" w:hAnsiTheme="minorHAnsi"/>
          <w:lang w:eastAsia="x-none"/>
        </w:rPr>
      </w:pPr>
    </w:p>
    <w:p w:rsidR="0018052E" w:rsidRPr="00EA3267" w:rsidRDefault="0018052E" w:rsidP="002D46C8">
      <w:pPr>
        <w:rPr>
          <w:rFonts w:asciiTheme="minorHAnsi" w:hAnsiTheme="minorHAnsi"/>
          <w:lang w:eastAsia="x-none"/>
        </w:rPr>
      </w:pPr>
      <w:r w:rsidRPr="009219DA">
        <w:rPr>
          <w:rFonts w:asciiTheme="minorHAnsi" w:hAnsiTheme="minorHAnsi"/>
          <w:noProof/>
          <w:lang w:eastAsia="zh-TW"/>
        </w:rPr>
        <w:lastRenderedPageBreak/>
        <w:drawing>
          <wp:inline distT="0" distB="0" distL="0" distR="0" wp14:anchorId="45635BE7" wp14:editId="0FC97680">
            <wp:extent cx="2965450" cy="2451826"/>
            <wp:effectExtent l="0" t="0" r="6350" b="5715"/>
            <wp:docPr id="23" name="圖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96PRB. D=3, ETU30.PNG"/>
                    <pic:cNvPicPr/>
                  </pic:nvPicPr>
                  <pic:blipFill>
                    <a:blip r:embed="rId18">
                      <a:extLst>
                        <a:ext uri="{28A0092B-C50C-407E-A947-70E740481C1C}">
                          <a14:useLocalDpi xmlns:a14="http://schemas.microsoft.com/office/drawing/2010/main" val="0"/>
                        </a:ext>
                      </a:extLst>
                    </a:blip>
                    <a:stretch>
                      <a:fillRect/>
                    </a:stretch>
                  </pic:blipFill>
                  <pic:spPr>
                    <a:xfrm>
                      <a:off x="0" y="0"/>
                      <a:ext cx="2975833" cy="2460410"/>
                    </a:xfrm>
                    <a:prstGeom prst="rect">
                      <a:avLst/>
                    </a:prstGeom>
                  </pic:spPr>
                </pic:pic>
              </a:graphicData>
            </a:graphic>
          </wp:inline>
        </w:drawing>
      </w:r>
      <w:r w:rsidRPr="009219DA">
        <w:rPr>
          <w:rFonts w:asciiTheme="minorHAnsi" w:hAnsiTheme="minorHAnsi"/>
          <w:noProof/>
          <w:lang w:eastAsia="zh-TW"/>
        </w:rPr>
        <w:drawing>
          <wp:inline distT="0" distB="0" distL="0" distR="0" wp14:anchorId="3ED3CE36" wp14:editId="5E9AD2EB">
            <wp:extent cx="3022600" cy="2454398"/>
            <wp:effectExtent l="0" t="0" r="6350" b="3175"/>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96PRB. D=1, ETU30.PNG"/>
                    <pic:cNvPicPr/>
                  </pic:nvPicPr>
                  <pic:blipFill>
                    <a:blip r:embed="rId19">
                      <a:extLst>
                        <a:ext uri="{28A0092B-C50C-407E-A947-70E740481C1C}">
                          <a14:useLocalDpi xmlns:a14="http://schemas.microsoft.com/office/drawing/2010/main" val="0"/>
                        </a:ext>
                      </a:extLst>
                    </a:blip>
                    <a:stretch>
                      <a:fillRect/>
                    </a:stretch>
                  </pic:blipFill>
                  <pic:spPr>
                    <a:xfrm>
                      <a:off x="0" y="0"/>
                      <a:ext cx="3022600" cy="2454398"/>
                    </a:xfrm>
                    <a:prstGeom prst="rect">
                      <a:avLst/>
                    </a:prstGeom>
                  </pic:spPr>
                </pic:pic>
              </a:graphicData>
            </a:graphic>
          </wp:inline>
        </w:drawing>
      </w:r>
      <w:r w:rsidRPr="009219DA">
        <w:rPr>
          <w:rFonts w:asciiTheme="minorHAnsi" w:hAnsiTheme="minorHAnsi"/>
          <w:noProof/>
          <w:lang w:eastAsia="zh-TW"/>
        </w:rPr>
        <w:drawing>
          <wp:inline distT="0" distB="0" distL="0" distR="0" wp14:anchorId="749A7163" wp14:editId="63FCD202">
            <wp:extent cx="2971800" cy="2459935"/>
            <wp:effectExtent l="0" t="0" r="0" b="0"/>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24PRB. D=3, ETU30.PNG"/>
                    <pic:cNvPicPr/>
                  </pic:nvPicPr>
                  <pic:blipFill>
                    <a:blip r:embed="rId20">
                      <a:extLst>
                        <a:ext uri="{28A0092B-C50C-407E-A947-70E740481C1C}">
                          <a14:useLocalDpi xmlns:a14="http://schemas.microsoft.com/office/drawing/2010/main" val="0"/>
                        </a:ext>
                      </a:extLst>
                    </a:blip>
                    <a:stretch>
                      <a:fillRect/>
                    </a:stretch>
                  </pic:blipFill>
                  <pic:spPr>
                    <a:xfrm>
                      <a:off x="0" y="0"/>
                      <a:ext cx="2981408" cy="2467888"/>
                    </a:xfrm>
                    <a:prstGeom prst="rect">
                      <a:avLst/>
                    </a:prstGeom>
                  </pic:spPr>
                </pic:pic>
              </a:graphicData>
            </a:graphic>
          </wp:inline>
        </w:drawing>
      </w:r>
      <w:r w:rsidRPr="009219DA">
        <w:rPr>
          <w:rFonts w:asciiTheme="minorHAnsi" w:hAnsiTheme="minorHAnsi"/>
          <w:noProof/>
          <w:lang w:eastAsia="zh-TW"/>
        </w:rPr>
        <w:drawing>
          <wp:inline distT="0" distB="0" distL="0" distR="0" wp14:anchorId="7511780E" wp14:editId="3A37AF6A">
            <wp:extent cx="3022600" cy="2454275"/>
            <wp:effectExtent l="0" t="0" r="6350" b="3175"/>
            <wp:docPr id="20"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24PRB. D=1, ETU30.PNG"/>
                    <pic:cNvPicPr/>
                  </pic:nvPicPr>
                  <pic:blipFill>
                    <a:blip r:embed="rId21">
                      <a:extLst>
                        <a:ext uri="{28A0092B-C50C-407E-A947-70E740481C1C}">
                          <a14:useLocalDpi xmlns:a14="http://schemas.microsoft.com/office/drawing/2010/main" val="0"/>
                        </a:ext>
                      </a:extLst>
                    </a:blip>
                    <a:stretch>
                      <a:fillRect/>
                    </a:stretch>
                  </pic:blipFill>
                  <pic:spPr>
                    <a:xfrm>
                      <a:off x="0" y="0"/>
                      <a:ext cx="3035346" cy="2464624"/>
                    </a:xfrm>
                    <a:prstGeom prst="rect">
                      <a:avLst/>
                    </a:prstGeom>
                  </pic:spPr>
                </pic:pic>
              </a:graphicData>
            </a:graphic>
          </wp:inline>
        </w:drawing>
      </w:r>
    </w:p>
    <w:p w:rsidR="0018052E" w:rsidRPr="00EA3267" w:rsidRDefault="006E7886" w:rsidP="006E7886">
      <w:pPr>
        <w:pStyle w:val="a5"/>
        <w:jc w:val="center"/>
        <w:rPr>
          <w:rFonts w:asciiTheme="minorHAnsi" w:hAnsiTheme="minorHAnsi"/>
        </w:rPr>
      </w:pPr>
      <w:r w:rsidRPr="009219DA">
        <w:rPr>
          <w:rFonts w:asciiTheme="minorHAnsi" w:hAnsiTheme="minorHAnsi"/>
        </w:rPr>
        <w:t xml:space="preserve">Figure </w:t>
      </w:r>
      <w:r w:rsidR="00CE6B2C" w:rsidRPr="009219DA">
        <w:rPr>
          <w:rFonts w:asciiTheme="minorHAnsi" w:hAnsiTheme="minorHAnsi"/>
        </w:rPr>
        <w:fldChar w:fldCharType="begin"/>
      </w:r>
      <w:r w:rsidR="00CE6B2C" w:rsidRPr="009219DA">
        <w:rPr>
          <w:rFonts w:asciiTheme="minorHAnsi" w:hAnsiTheme="minorHAnsi"/>
        </w:rPr>
        <w:instrText xml:space="preserve"> SEQ Figure \* ARABIC </w:instrText>
      </w:r>
      <w:r w:rsidR="00CE6B2C" w:rsidRPr="009219DA">
        <w:rPr>
          <w:rFonts w:asciiTheme="minorHAnsi" w:hAnsiTheme="minorHAnsi"/>
        </w:rPr>
        <w:fldChar w:fldCharType="separate"/>
      </w:r>
      <w:r w:rsidR="00FA2106" w:rsidRPr="009219DA">
        <w:rPr>
          <w:rFonts w:asciiTheme="minorHAnsi" w:hAnsiTheme="minorHAnsi"/>
          <w:noProof/>
        </w:rPr>
        <w:t>5</w:t>
      </w:r>
      <w:r w:rsidR="00CE6B2C" w:rsidRPr="009219DA">
        <w:rPr>
          <w:rFonts w:asciiTheme="minorHAnsi" w:hAnsiTheme="minorHAnsi"/>
          <w:noProof/>
        </w:rPr>
        <w:fldChar w:fldCharType="end"/>
      </w:r>
      <w:r w:rsidRPr="009219DA">
        <w:rPr>
          <w:rFonts w:asciiTheme="minorHAnsi" w:hAnsiTheme="minorHAnsi"/>
          <w:lang w:val="en-US"/>
        </w:rPr>
        <w:t>: SINR estimation performance under ETU30 channel</w:t>
      </w:r>
    </w:p>
    <w:p w:rsidR="0018052E" w:rsidRPr="00EA3267" w:rsidRDefault="0018052E" w:rsidP="002D46C8">
      <w:pPr>
        <w:rPr>
          <w:rFonts w:asciiTheme="minorHAnsi" w:hAnsiTheme="minorHAnsi"/>
          <w:lang w:eastAsia="x-none"/>
        </w:rPr>
      </w:pPr>
    </w:p>
    <w:p w:rsidR="0018052E" w:rsidRPr="00EA3267" w:rsidRDefault="0018052E" w:rsidP="002D46C8">
      <w:pPr>
        <w:rPr>
          <w:rFonts w:asciiTheme="minorHAnsi" w:hAnsiTheme="minorHAnsi"/>
          <w:lang w:eastAsia="x-none"/>
        </w:rPr>
      </w:pPr>
    </w:p>
    <w:p w:rsidR="0018052E" w:rsidRPr="00EA3267" w:rsidRDefault="0018052E" w:rsidP="002D46C8">
      <w:pPr>
        <w:rPr>
          <w:rFonts w:asciiTheme="minorHAnsi" w:hAnsiTheme="minorHAnsi"/>
          <w:lang w:eastAsia="x-none"/>
        </w:rPr>
      </w:pPr>
    </w:p>
    <w:p w:rsidR="0018052E" w:rsidRPr="00EA3267" w:rsidRDefault="0018052E" w:rsidP="002D46C8">
      <w:pPr>
        <w:rPr>
          <w:rFonts w:asciiTheme="minorHAnsi" w:hAnsiTheme="minorHAnsi"/>
          <w:lang w:eastAsia="x-none"/>
        </w:rPr>
      </w:pPr>
    </w:p>
    <w:p w:rsidR="0018052E" w:rsidRPr="00EA3267" w:rsidRDefault="0018052E" w:rsidP="0018052E">
      <w:pPr>
        <w:rPr>
          <w:rFonts w:asciiTheme="minorHAnsi" w:hAnsiTheme="minorHAnsi"/>
          <w:lang w:eastAsia="x-none"/>
        </w:rPr>
      </w:pPr>
    </w:p>
    <w:p w:rsidR="0018052E" w:rsidRPr="00EA3267" w:rsidRDefault="0018052E" w:rsidP="002D46C8">
      <w:pPr>
        <w:rPr>
          <w:rFonts w:asciiTheme="minorHAnsi" w:hAnsiTheme="minorHAnsi"/>
          <w:lang w:eastAsia="x-none"/>
        </w:rPr>
      </w:pPr>
      <w:r w:rsidRPr="009219DA">
        <w:rPr>
          <w:rFonts w:asciiTheme="minorHAnsi" w:hAnsiTheme="minorHAnsi"/>
          <w:noProof/>
          <w:lang w:eastAsia="zh-TW"/>
        </w:rPr>
        <w:lastRenderedPageBreak/>
        <w:drawing>
          <wp:inline distT="0" distB="0" distL="0" distR="0" wp14:anchorId="055158F1" wp14:editId="1CCDCA74">
            <wp:extent cx="2882900" cy="2469515"/>
            <wp:effectExtent l="0" t="0" r="0" b="6985"/>
            <wp:docPr id="27" name="圖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96PRB. D=3, ETU70.PNG"/>
                    <pic:cNvPicPr/>
                  </pic:nvPicPr>
                  <pic:blipFill>
                    <a:blip r:embed="rId22">
                      <a:extLst>
                        <a:ext uri="{28A0092B-C50C-407E-A947-70E740481C1C}">
                          <a14:useLocalDpi xmlns:a14="http://schemas.microsoft.com/office/drawing/2010/main" val="0"/>
                        </a:ext>
                      </a:extLst>
                    </a:blip>
                    <a:stretch>
                      <a:fillRect/>
                    </a:stretch>
                  </pic:blipFill>
                  <pic:spPr>
                    <a:xfrm>
                      <a:off x="0" y="0"/>
                      <a:ext cx="2888761" cy="2474536"/>
                    </a:xfrm>
                    <a:prstGeom prst="rect">
                      <a:avLst/>
                    </a:prstGeom>
                  </pic:spPr>
                </pic:pic>
              </a:graphicData>
            </a:graphic>
          </wp:inline>
        </w:drawing>
      </w:r>
      <w:r w:rsidRPr="009219DA">
        <w:rPr>
          <w:rFonts w:asciiTheme="minorHAnsi" w:hAnsiTheme="minorHAnsi"/>
          <w:noProof/>
          <w:lang w:eastAsia="zh-TW"/>
        </w:rPr>
        <w:drawing>
          <wp:inline distT="0" distB="0" distL="0" distR="0" wp14:anchorId="1DDC80C3" wp14:editId="2F446A4B">
            <wp:extent cx="3016250" cy="2473675"/>
            <wp:effectExtent l="0" t="0" r="0" b="3175"/>
            <wp:docPr id="26" name="圖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96PRB. D=1, ETU70.PNG"/>
                    <pic:cNvPicPr/>
                  </pic:nvPicPr>
                  <pic:blipFill>
                    <a:blip r:embed="rId23">
                      <a:extLst>
                        <a:ext uri="{28A0092B-C50C-407E-A947-70E740481C1C}">
                          <a14:useLocalDpi xmlns:a14="http://schemas.microsoft.com/office/drawing/2010/main" val="0"/>
                        </a:ext>
                      </a:extLst>
                    </a:blip>
                    <a:stretch>
                      <a:fillRect/>
                    </a:stretch>
                  </pic:blipFill>
                  <pic:spPr>
                    <a:xfrm>
                      <a:off x="0" y="0"/>
                      <a:ext cx="3031946" cy="2486548"/>
                    </a:xfrm>
                    <a:prstGeom prst="rect">
                      <a:avLst/>
                    </a:prstGeom>
                  </pic:spPr>
                </pic:pic>
              </a:graphicData>
            </a:graphic>
          </wp:inline>
        </w:drawing>
      </w:r>
      <w:r w:rsidRPr="009219DA">
        <w:rPr>
          <w:rFonts w:asciiTheme="minorHAnsi" w:hAnsiTheme="minorHAnsi"/>
          <w:noProof/>
          <w:lang w:eastAsia="zh-TW"/>
        </w:rPr>
        <w:drawing>
          <wp:inline distT="0" distB="0" distL="0" distR="0" wp14:anchorId="6EAE9496" wp14:editId="3A873A6D">
            <wp:extent cx="2914650" cy="2286000"/>
            <wp:effectExtent l="0" t="0" r="0" b="0"/>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24PRB. D=3, ETU70.PNG"/>
                    <pic:cNvPicPr/>
                  </pic:nvPicPr>
                  <pic:blipFill>
                    <a:blip r:embed="rId24">
                      <a:extLst>
                        <a:ext uri="{28A0092B-C50C-407E-A947-70E740481C1C}">
                          <a14:useLocalDpi xmlns:a14="http://schemas.microsoft.com/office/drawing/2010/main" val="0"/>
                        </a:ext>
                      </a:extLst>
                    </a:blip>
                    <a:stretch>
                      <a:fillRect/>
                    </a:stretch>
                  </pic:blipFill>
                  <pic:spPr>
                    <a:xfrm>
                      <a:off x="0" y="0"/>
                      <a:ext cx="2921952" cy="2291727"/>
                    </a:xfrm>
                    <a:prstGeom prst="rect">
                      <a:avLst/>
                    </a:prstGeom>
                  </pic:spPr>
                </pic:pic>
              </a:graphicData>
            </a:graphic>
          </wp:inline>
        </w:drawing>
      </w:r>
      <w:r w:rsidRPr="009219DA">
        <w:rPr>
          <w:rFonts w:asciiTheme="minorHAnsi" w:hAnsiTheme="minorHAnsi"/>
          <w:noProof/>
          <w:lang w:eastAsia="zh-TW"/>
        </w:rPr>
        <w:drawing>
          <wp:inline distT="0" distB="0" distL="0" distR="0" wp14:anchorId="70D92BDB" wp14:editId="56745C9B">
            <wp:extent cx="2990850" cy="2278380"/>
            <wp:effectExtent l="0" t="0" r="0" b="7620"/>
            <wp:docPr id="24" name="圖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24PRB. D=1, ETU70.PNG"/>
                    <pic:cNvPicPr/>
                  </pic:nvPicPr>
                  <pic:blipFill>
                    <a:blip r:embed="rId25">
                      <a:extLst>
                        <a:ext uri="{28A0092B-C50C-407E-A947-70E740481C1C}">
                          <a14:useLocalDpi xmlns:a14="http://schemas.microsoft.com/office/drawing/2010/main" val="0"/>
                        </a:ext>
                      </a:extLst>
                    </a:blip>
                    <a:stretch>
                      <a:fillRect/>
                    </a:stretch>
                  </pic:blipFill>
                  <pic:spPr>
                    <a:xfrm>
                      <a:off x="0" y="0"/>
                      <a:ext cx="3046588" cy="2320840"/>
                    </a:xfrm>
                    <a:prstGeom prst="rect">
                      <a:avLst/>
                    </a:prstGeom>
                  </pic:spPr>
                </pic:pic>
              </a:graphicData>
            </a:graphic>
          </wp:inline>
        </w:drawing>
      </w:r>
    </w:p>
    <w:p w:rsidR="0018052E" w:rsidRPr="00EA3267" w:rsidRDefault="006E7886" w:rsidP="006E7886">
      <w:pPr>
        <w:pStyle w:val="a5"/>
        <w:jc w:val="center"/>
        <w:rPr>
          <w:rFonts w:asciiTheme="minorHAnsi" w:hAnsiTheme="minorHAnsi"/>
        </w:rPr>
      </w:pPr>
      <w:r w:rsidRPr="009219DA">
        <w:rPr>
          <w:rFonts w:asciiTheme="minorHAnsi" w:hAnsiTheme="minorHAnsi"/>
        </w:rPr>
        <w:t xml:space="preserve">Figure </w:t>
      </w:r>
      <w:r w:rsidR="00CE6B2C" w:rsidRPr="009219DA">
        <w:rPr>
          <w:rFonts w:asciiTheme="minorHAnsi" w:hAnsiTheme="minorHAnsi"/>
        </w:rPr>
        <w:fldChar w:fldCharType="begin"/>
      </w:r>
      <w:r w:rsidR="00CE6B2C" w:rsidRPr="009219DA">
        <w:rPr>
          <w:rFonts w:asciiTheme="minorHAnsi" w:hAnsiTheme="minorHAnsi"/>
        </w:rPr>
        <w:instrText xml:space="preserve"> SEQ Figure \* ARABIC </w:instrText>
      </w:r>
      <w:r w:rsidR="00CE6B2C" w:rsidRPr="009219DA">
        <w:rPr>
          <w:rFonts w:asciiTheme="minorHAnsi" w:hAnsiTheme="minorHAnsi"/>
        </w:rPr>
        <w:fldChar w:fldCharType="separate"/>
      </w:r>
      <w:r w:rsidR="00FA2106" w:rsidRPr="009219DA">
        <w:rPr>
          <w:rFonts w:asciiTheme="minorHAnsi" w:hAnsiTheme="minorHAnsi"/>
          <w:noProof/>
        </w:rPr>
        <w:t>6</w:t>
      </w:r>
      <w:r w:rsidR="00CE6B2C" w:rsidRPr="009219DA">
        <w:rPr>
          <w:rFonts w:asciiTheme="minorHAnsi" w:hAnsiTheme="minorHAnsi"/>
          <w:noProof/>
        </w:rPr>
        <w:fldChar w:fldCharType="end"/>
      </w:r>
      <w:r w:rsidRPr="009219DA">
        <w:rPr>
          <w:rFonts w:asciiTheme="minorHAnsi" w:hAnsiTheme="minorHAnsi"/>
          <w:lang w:val="en-US"/>
        </w:rPr>
        <w:t>: SINR estimation performance under ETU70 channel</w:t>
      </w:r>
    </w:p>
    <w:p w:rsidR="0018052E" w:rsidRPr="00EA3267" w:rsidRDefault="0018052E" w:rsidP="002D46C8">
      <w:pPr>
        <w:rPr>
          <w:rFonts w:asciiTheme="minorHAnsi" w:hAnsiTheme="minorHAnsi"/>
          <w:lang w:eastAsia="x-none"/>
        </w:rPr>
      </w:pPr>
    </w:p>
    <w:p w:rsidR="00CC5D96" w:rsidRPr="00EA3267" w:rsidRDefault="00CC5D96" w:rsidP="00CC5D96">
      <w:pPr>
        <w:pStyle w:val="a5"/>
        <w:rPr>
          <w:rFonts w:asciiTheme="minorHAnsi" w:hAnsiTheme="minorHAnsi"/>
          <w:lang w:val="en-US"/>
        </w:rPr>
      </w:pPr>
    </w:p>
    <w:p w:rsidR="00CC5D96" w:rsidRPr="009219DA" w:rsidRDefault="00CC5D96" w:rsidP="00CC5D96">
      <w:pPr>
        <w:pStyle w:val="1"/>
        <w:pBdr>
          <w:top w:val="single" w:sz="12" w:space="2" w:color="auto"/>
        </w:pBdr>
        <w:rPr>
          <w:rFonts w:asciiTheme="minorHAnsi" w:eastAsia="新細明體" w:hAnsiTheme="minorHAnsi" w:cs="Calibri"/>
          <w:b/>
          <w:color w:val="0D0D0D"/>
          <w:sz w:val="24"/>
          <w:szCs w:val="24"/>
          <w:lang w:eastAsia="zh-TW"/>
        </w:rPr>
      </w:pPr>
      <w:r w:rsidRPr="009219DA">
        <w:rPr>
          <w:rFonts w:asciiTheme="minorHAnsi" w:eastAsia="新細明體" w:hAnsiTheme="minorHAnsi" w:cs="Calibri"/>
          <w:b/>
          <w:color w:val="0D0D0D"/>
          <w:sz w:val="24"/>
          <w:szCs w:val="24"/>
          <w:lang w:eastAsia="zh-TW"/>
        </w:rPr>
        <w:t>4</w:t>
      </w:r>
      <w:r w:rsidRPr="009219DA">
        <w:rPr>
          <w:rFonts w:asciiTheme="minorHAnsi" w:hAnsiTheme="minorHAnsi" w:cs="Calibri"/>
          <w:b/>
          <w:color w:val="0D0D0D"/>
          <w:sz w:val="24"/>
          <w:szCs w:val="24"/>
        </w:rPr>
        <w:tab/>
      </w:r>
      <w:r w:rsidRPr="009219DA">
        <w:rPr>
          <w:rFonts w:asciiTheme="minorHAnsi" w:eastAsia="新細明體" w:hAnsiTheme="minorHAnsi" w:cs="Calibri"/>
          <w:b/>
          <w:color w:val="0D0D0D"/>
          <w:sz w:val="24"/>
          <w:szCs w:val="24"/>
          <w:lang w:eastAsia="zh-TW"/>
        </w:rPr>
        <w:t>Conclusion</w:t>
      </w:r>
    </w:p>
    <w:p w:rsidR="00CC5D96" w:rsidRPr="00EA3267" w:rsidRDefault="00CC5D96" w:rsidP="00CC5D96">
      <w:pPr>
        <w:rPr>
          <w:rFonts w:asciiTheme="minorHAnsi" w:hAnsiTheme="minorHAnsi"/>
          <w:lang w:eastAsia="x-none"/>
        </w:rPr>
      </w:pPr>
      <w:r w:rsidRPr="00EA3267">
        <w:rPr>
          <w:rFonts w:asciiTheme="minorHAnsi" w:hAnsiTheme="minorHAnsi"/>
          <w:lang w:val="en-GB" w:eastAsia="zh-TW"/>
        </w:rPr>
        <w:t>In this contribution,</w:t>
      </w:r>
      <w:r w:rsidR="006E7886" w:rsidRPr="00EA3267">
        <w:rPr>
          <w:rFonts w:asciiTheme="minorHAnsi" w:hAnsiTheme="minorHAnsi"/>
          <w:lang w:val="en-GB" w:eastAsia="zh-TW"/>
        </w:rPr>
        <w:t xml:space="preserve"> CSI-RS based SINR estimation performance are provided. According to discussion on section 2 and 3, we propose the </w:t>
      </w:r>
      <w:r w:rsidRPr="00EA3267">
        <w:rPr>
          <w:rFonts w:asciiTheme="minorHAnsi" w:hAnsiTheme="minorHAnsi"/>
          <w:lang w:eastAsia="x-none"/>
        </w:rPr>
        <w:t>following proposal</w:t>
      </w:r>
      <w:r w:rsidR="006E7886" w:rsidRPr="00EA3267">
        <w:rPr>
          <w:rFonts w:asciiTheme="minorHAnsi" w:hAnsiTheme="minorHAnsi"/>
          <w:lang w:eastAsia="x-none"/>
        </w:rPr>
        <w:t>s</w:t>
      </w:r>
      <w:r w:rsidRPr="00EA3267">
        <w:rPr>
          <w:rFonts w:asciiTheme="minorHAnsi" w:hAnsiTheme="minorHAnsi"/>
          <w:lang w:eastAsia="x-none"/>
        </w:rPr>
        <w:t>:</w:t>
      </w:r>
    </w:p>
    <w:p w:rsidR="006E7886" w:rsidRPr="00EA3267" w:rsidRDefault="006E7886" w:rsidP="00CC5D96">
      <w:pPr>
        <w:rPr>
          <w:rFonts w:asciiTheme="minorHAnsi" w:hAnsiTheme="minorHAnsi"/>
          <w:b/>
          <w:lang w:eastAsia="x-none"/>
        </w:rPr>
      </w:pPr>
      <w:r w:rsidRPr="009219DA">
        <w:rPr>
          <w:rFonts w:asciiTheme="minorHAnsi" w:hAnsiTheme="minorHAnsi"/>
          <w:b/>
          <w:lang w:eastAsia="x-none"/>
        </w:rPr>
        <w:fldChar w:fldCharType="begin"/>
      </w:r>
      <w:r w:rsidRPr="00EA3267">
        <w:rPr>
          <w:rFonts w:asciiTheme="minorHAnsi" w:hAnsiTheme="minorHAnsi"/>
          <w:b/>
          <w:lang w:eastAsia="x-none"/>
        </w:rPr>
        <w:instrText xml:space="preserve"> REF _Ref506392087 \h  \* MERGEFORMAT </w:instrText>
      </w:r>
      <w:r w:rsidRPr="009219DA">
        <w:rPr>
          <w:rFonts w:asciiTheme="minorHAnsi" w:hAnsiTheme="minorHAnsi"/>
          <w:b/>
          <w:lang w:eastAsia="x-none"/>
        </w:rPr>
      </w:r>
      <w:r w:rsidRPr="009219DA">
        <w:rPr>
          <w:rFonts w:asciiTheme="minorHAnsi" w:hAnsiTheme="minorHAnsi"/>
          <w:b/>
          <w:lang w:eastAsia="x-none"/>
        </w:rPr>
        <w:fldChar w:fldCharType="separate"/>
      </w:r>
      <w:r w:rsidR="00FA2106" w:rsidRPr="009219DA">
        <w:rPr>
          <w:rFonts w:asciiTheme="minorHAnsi" w:hAnsiTheme="minorHAnsi"/>
          <w:b/>
        </w:rPr>
        <w:t xml:space="preserve">Proposal </w:t>
      </w:r>
      <w:r w:rsidR="00FA2106" w:rsidRPr="009219DA">
        <w:rPr>
          <w:rFonts w:asciiTheme="minorHAnsi" w:hAnsiTheme="minorHAnsi"/>
          <w:b/>
          <w:noProof/>
        </w:rPr>
        <w:t>1</w:t>
      </w:r>
      <w:r w:rsidR="00FA2106" w:rsidRPr="009219DA">
        <w:rPr>
          <w:rFonts w:asciiTheme="minorHAnsi" w:hAnsiTheme="minorHAnsi"/>
          <w:b/>
        </w:rPr>
        <w:t>: To reduce the RAN4 standardization work loading on CSI-RS based RLM, defining and then focusing on single typical CSI-RS configuration is preferred.</w:t>
      </w:r>
      <w:r w:rsidRPr="009219DA">
        <w:rPr>
          <w:rFonts w:asciiTheme="minorHAnsi" w:hAnsiTheme="minorHAnsi"/>
          <w:b/>
          <w:lang w:eastAsia="x-none"/>
        </w:rPr>
        <w:fldChar w:fldCharType="end"/>
      </w:r>
    </w:p>
    <w:p w:rsidR="006E7886" w:rsidRPr="00EA3267" w:rsidRDefault="006E7886" w:rsidP="00CC5D96">
      <w:pPr>
        <w:rPr>
          <w:rFonts w:asciiTheme="minorHAnsi" w:hAnsiTheme="minorHAnsi"/>
          <w:b/>
          <w:lang w:eastAsia="x-none"/>
        </w:rPr>
      </w:pPr>
      <w:r w:rsidRPr="009219DA">
        <w:rPr>
          <w:rFonts w:asciiTheme="minorHAnsi" w:hAnsiTheme="minorHAnsi"/>
          <w:b/>
          <w:lang w:eastAsia="x-none"/>
        </w:rPr>
        <w:fldChar w:fldCharType="begin"/>
      </w:r>
      <w:r w:rsidRPr="00EA3267">
        <w:rPr>
          <w:rFonts w:asciiTheme="minorHAnsi" w:hAnsiTheme="minorHAnsi"/>
          <w:b/>
          <w:lang w:eastAsia="x-none"/>
        </w:rPr>
        <w:instrText xml:space="preserve"> REF _Ref506392106 \h  \* MERGEFORMAT </w:instrText>
      </w:r>
      <w:r w:rsidRPr="009219DA">
        <w:rPr>
          <w:rFonts w:asciiTheme="minorHAnsi" w:hAnsiTheme="minorHAnsi"/>
          <w:b/>
          <w:lang w:eastAsia="x-none"/>
        </w:rPr>
      </w:r>
      <w:r w:rsidRPr="009219DA">
        <w:rPr>
          <w:rFonts w:asciiTheme="minorHAnsi" w:hAnsiTheme="minorHAnsi"/>
          <w:b/>
          <w:lang w:eastAsia="x-none"/>
        </w:rPr>
        <w:fldChar w:fldCharType="separate"/>
      </w:r>
      <w:r w:rsidR="00FA2106" w:rsidRPr="009219DA">
        <w:rPr>
          <w:rFonts w:asciiTheme="minorHAnsi" w:hAnsiTheme="minorHAnsi"/>
          <w:b/>
        </w:rPr>
        <w:t xml:space="preserve">Proposal </w:t>
      </w:r>
      <w:r w:rsidR="00FA2106" w:rsidRPr="009219DA">
        <w:rPr>
          <w:rFonts w:asciiTheme="minorHAnsi" w:hAnsiTheme="minorHAnsi"/>
          <w:b/>
          <w:noProof/>
        </w:rPr>
        <w:t>2</w:t>
      </w:r>
      <w:r w:rsidR="00FA2106" w:rsidRPr="009219DA">
        <w:rPr>
          <w:rFonts w:asciiTheme="minorHAnsi" w:hAnsiTheme="minorHAnsi"/>
          <w:b/>
        </w:rPr>
        <w:t>: Consider D=3 as typical RLM CSI-RS configuration.</w:t>
      </w:r>
      <w:r w:rsidRPr="009219DA">
        <w:rPr>
          <w:rFonts w:asciiTheme="minorHAnsi" w:hAnsiTheme="minorHAnsi"/>
          <w:b/>
          <w:lang w:eastAsia="x-none"/>
        </w:rPr>
        <w:fldChar w:fldCharType="end"/>
      </w:r>
    </w:p>
    <w:p w:rsidR="00FA2106" w:rsidRPr="009219DA" w:rsidRDefault="006E7886" w:rsidP="009219DA">
      <w:pPr>
        <w:rPr>
          <w:rFonts w:asciiTheme="minorHAnsi" w:hAnsiTheme="minorHAnsi"/>
        </w:rPr>
      </w:pPr>
      <w:r w:rsidRPr="009219DA">
        <w:rPr>
          <w:rFonts w:asciiTheme="minorHAnsi" w:hAnsiTheme="minorHAnsi"/>
          <w:b/>
          <w:lang w:eastAsia="x-none"/>
        </w:rPr>
        <w:fldChar w:fldCharType="begin"/>
      </w:r>
      <w:r w:rsidRPr="009219DA">
        <w:rPr>
          <w:rFonts w:asciiTheme="minorHAnsi" w:hAnsiTheme="minorHAnsi"/>
          <w:b/>
          <w:lang w:eastAsia="x-none"/>
        </w:rPr>
        <w:instrText xml:space="preserve"> REF _Ref506392113 \h  \* MERGEFORMAT </w:instrText>
      </w:r>
      <w:r w:rsidRPr="009219DA">
        <w:rPr>
          <w:rFonts w:asciiTheme="minorHAnsi" w:hAnsiTheme="minorHAnsi"/>
          <w:b/>
          <w:lang w:eastAsia="x-none"/>
        </w:rPr>
      </w:r>
      <w:r w:rsidRPr="009219DA">
        <w:rPr>
          <w:rFonts w:asciiTheme="minorHAnsi" w:hAnsiTheme="minorHAnsi"/>
          <w:b/>
          <w:lang w:eastAsia="x-none"/>
        </w:rPr>
        <w:fldChar w:fldCharType="separate"/>
      </w:r>
      <w:r w:rsidR="00FA2106" w:rsidRPr="009219DA">
        <w:rPr>
          <w:rFonts w:asciiTheme="minorHAnsi" w:hAnsiTheme="minorHAnsi"/>
          <w:b/>
        </w:rPr>
        <w:t xml:space="preserve">Proposal </w:t>
      </w:r>
      <w:r w:rsidR="00FA2106" w:rsidRPr="009219DA">
        <w:rPr>
          <w:rFonts w:asciiTheme="minorHAnsi" w:hAnsiTheme="minorHAnsi"/>
          <w:b/>
          <w:noProof/>
        </w:rPr>
        <w:t>3</w:t>
      </w:r>
      <w:r w:rsidR="00FA2106" w:rsidRPr="009219DA">
        <w:rPr>
          <w:rFonts w:asciiTheme="minorHAnsi" w:hAnsiTheme="minorHAnsi"/>
          <w:b/>
        </w:rPr>
        <w:t>: The number of CSI-RS REs per sample shall be considered when designing the evaluation period for CSI-RS based RLM, especially when the number of REs per sample is less than 127.</w:t>
      </w:r>
    </w:p>
    <w:p w:rsidR="006E7886" w:rsidRPr="00EA3267" w:rsidRDefault="006E7886" w:rsidP="006E7886">
      <w:pPr>
        <w:rPr>
          <w:rFonts w:asciiTheme="minorHAnsi" w:hAnsiTheme="minorHAnsi"/>
          <w:lang w:eastAsia="x-none"/>
        </w:rPr>
      </w:pPr>
      <w:r w:rsidRPr="009219DA">
        <w:rPr>
          <w:rFonts w:asciiTheme="minorHAnsi" w:hAnsiTheme="minorHAnsi"/>
          <w:b/>
          <w:lang w:eastAsia="x-none"/>
        </w:rPr>
        <w:fldChar w:fldCharType="end"/>
      </w:r>
      <w:r w:rsidRPr="009219DA">
        <w:rPr>
          <w:rFonts w:asciiTheme="minorHAnsi" w:hAnsiTheme="minorHAnsi"/>
          <w:b/>
          <w:lang w:eastAsia="x-none"/>
        </w:rPr>
        <w:fldChar w:fldCharType="begin"/>
      </w:r>
      <w:r w:rsidRPr="00EA3267">
        <w:rPr>
          <w:rFonts w:asciiTheme="minorHAnsi" w:hAnsiTheme="minorHAnsi"/>
          <w:b/>
          <w:lang w:eastAsia="x-none"/>
        </w:rPr>
        <w:instrText xml:space="preserve"> REF _Ref506392129 \h  \* MERGEFORMAT </w:instrText>
      </w:r>
      <w:r w:rsidRPr="009219DA">
        <w:rPr>
          <w:rFonts w:asciiTheme="minorHAnsi" w:hAnsiTheme="minorHAnsi"/>
          <w:b/>
          <w:lang w:eastAsia="x-none"/>
        </w:rPr>
      </w:r>
      <w:r w:rsidRPr="009219DA">
        <w:rPr>
          <w:rFonts w:asciiTheme="minorHAnsi" w:hAnsiTheme="minorHAnsi"/>
          <w:b/>
          <w:lang w:eastAsia="x-none"/>
        </w:rPr>
        <w:fldChar w:fldCharType="separate"/>
      </w:r>
      <w:r w:rsidR="00FA2106" w:rsidRPr="009219DA">
        <w:rPr>
          <w:rFonts w:asciiTheme="minorHAnsi" w:hAnsiTheme="minorHAnsi"/>
          <w:b/>
        </w:rPr>
        <w:t xml:space="preserve">Proposal </w:t>
      </w:r>
      <w:r w:rsidR="00FA2106" w:rsidRPr="009219DA">
        <w:rPr>
          <w:rFonts w:asciiTheme="minorHAnsi" w:hAnsiTheme="minorHAnsi"/>
          <w:b/>
          <w:noProof/>
        </w:rPr>
        <w:t>4</w:t>
      </w:r>
      <w:r w:rsidR="00FA2106" w:rsidRPr="009219DA">
        <w:rPr>
          <w:rFonts w:asciiTheme="minorHAnsi" w:hAnsiTheme="minorHAnsi"/>
          <w:b/>
        </w:rPr>
        <w:t>: RAN4 shall further study the mismatch between ideal TX SINR and ideal RX SINR.</w:t>
      </w:r>
      <w:r w:rsidRPr="009219DA">
        <w:rPr>
          <w:rFonts w:asciiTheme="minorHAnsi" w:hAnsiTheme="minorHAnsi"/>
          <w:b/>
          <w:lang w:eastAsia="x-none"/>
        </w:rPr>
        <w:fldChar w:fldCharType="end"/>
      </w:r>
    </w:p>
    <w:p w:rsidR="00EC21BC" w:rsidRPr="009219DA" w:rsidRDefault="00CC5D96" w:rsidP="002A44A0">
      <w:pPr>
        <w:pStyle w:val="1"/>
        <w:pBdr>
          <w:top w:val="single" w:sz="12" w:space="2" w:color="auto"/>
        </w:pBdr>
        <w:rPr>
          <w:rFonts w:asciiTheme="minorHAnsi" w:hAnsiTheme="minorHAnsi" w:cs="Calibri"/>
          <w:b/>
          <w:color w:val="0D0D0D"/>
          <w:sz w:val="24"/>
          <w:szCs w:val="24"/>
        </w:rPr>
      </w:pPr>
      <w:r w:rsidRPr="009219DA">
        <w:rPr>
          <w:rFonts w:asciiTheme="minorHAnsi" w:hAnsiTheme="minorHAnsi" w:cs="Calibri"/>
          <w:b/>
          <w:color w:val="0D0D0D"/>
          <w:sz w:val="24"/>
          <w:szCs w:val="24"/>
        </w:rPr>
        <w:t>5</w:t>
      </w:r>
      <w:r w:rsidR="00A73AF2" w:rsidRPr="009219DA">
        <w:rPr>
          <w:rFonts w:asciiTheme="minorHAnsi" w:hAnsiTheme="minorHAnsi" w:cs="Calibri"/>
          <w:b/>
          <w:color w:val="0D0D0D"/>
          <w:sz w:val="24"/>
          <w:szCs w:val="24"/>
        </w:rPr>
        <w:tab/>
      </w:r>
      <w:r w:rsidR="00A73AF2" w:rsidRPr="009219DA">
        <w:rPr>
          <w:rFonts w:asciiTheme="minorHAnsi" w:eastAsia="新細明體" w:hAnsiTheme="minorHAnsi" w:cs="Calibri"/>
          <w:b/>
          <w:color w:val="0D0D0D"/>
          <w:sz w:val="24"/>
          <w:szCs w:val="24"/>
          <w:lang w:eastAsia="zh-TW"/>
        </w:rPr>
        <w:t>Reference</w:t>
      </w:r>
      <w:r w:rsidR="00A73AF2" w:rsidRPr="009219DA">
        <w:rPr>
          <w:rFonts w:asciiTheme="minorHAnsi" w:hAnsiTheme="minorHAnsi" w:cs="Calibri"/>
          <w:b/>
          <w:color w:val="0D0D0D"/>
          <w:sz w:val="24"/>
          <w:szCs w:val="24"/>
        </w:rPr>
        <w:t xml:space="preserve"> </w:t>
      </w:r>
    </w:p>
    <w:p w:rsidR="006F31E5" w:rsidRPr="009219DA" w:rsidRDefault="00650D1C" w:rsidP="00650D1C">
      <w:pPr>
        <w:rPr>
          <w:rFonts w:asciiTheme="minorHAnsi" w:hAnsiTheme="minorHAnsi"/>
          <w:lang w:val="en-GB" w:eastAsia="en-US"/>
        </w:rPr>
      </w:pPr>
      <w:r w:rsidRPr="009219DA">
        <w:rPr>
          <w:rFonts w:asciiTheme="minorHAnsi" w:hAnsiTheme="minorHAnsi"/>
          <w:lang w:val="en-GB" w:eastAsia="en-US"/>
        </w:rPr>
        <w:t xml:space="preserve">[1] </w:t>
      </w:r>
      <w:r w:rsidR="006E7886" w:rsidRPr="009219DA">
        <w:rPr>
          <w:rFonts w:asciiTheme="minorHAnsi" w:hAnsiTheme="minorHAnsi"/>
          <w:lang w:val="en-GB" w:eastAsia="zh-TW"/>
        </w:rPr>
        <w:t>R4-1801301</w:t>
      </w:r>
      <w:r w:rsidRPr="009219DA">
        <w:rPr>
          <w:rFonts w:asciiTheme="minorHAnsi" w:hAnsiTheme="minorHAnsi"/>
          <w:lang w:val="en-GB" w:eastAsia="en-US"/>
        </w:rPr>
        <w:t xml:space="preserve">, </w:t>
      </w:r>
      <w:r w:rsidR="000C681C" w:rsidRPr="009219DA">
        <w:rPr>
          <w:rFonts w:asciiTheme="minorHAnsi" w:hAnsiTheme="minorHAnsi"/>
          <w:lang w:val="en-GB" w:eastAsia="en-US"/>
        </w:rPr>
        <w:t>“</w:t>
      </w:r>
      <w:r w:rsidR="006E7886" w:rsidRPr="009219DA">
        <w:rPr>
          <w:rFonts w:asciiTheme="minorHAnsi" w:hAnsiTheme="minorHAnsi"/>
          <w:lang w:val="en-GB" w:eastAsia="en-US"/>
        </w:rPr>
        <w:t>Simulation assumptions for CSI-RS based RLM</w:t>
      </w:r>
      <w:r w:rsidRPr="009219DA">
        <w:rPr>
          <w:rFonts w:asciiTheme="minorHAnsi" w:hAnsiTheme="minorHAnsi"/>
          <w:lang w:val="en-GB" w:eastAsia="en-US"/>
        </w:rPr>
        <w:t xml:space="preserve">”, </w:t>
      </w:r>
      <w:r w:rsidR="006E7886" w:rsidRPr="009219DA">
        <w:rPr>
          <w:rFonts w:asciiTheme="minorHAnsi" w:hAnsiTheme="minorHAnsi"/>
          <w:lang w:val="en-GB" w:eastAsia="en-US"/>
        </w:rPr>
        <w:t>Ericsson</w:t>
      </w:r>
    </w:p>
    <w:p w:rsidR="006F31E5" w:rsidRPr="009219DA" w:rsidRDefault="006F31E5" w:rsidP="009219DA">
      <w:pPr>
        <w:rPr>
          <w:rFonts w:asciiTheme="minorHAnsi" w:hAnsiTheme="minorHAnsi"/>
          <w:lang w:val="en-GB" w:eastAsia="en-US"/>
        </w:rPr>
      </w:pPr>
      <w:r w:rsidRPr="009219DA">
        <w:rPr>
          <w:rFonts w:asciiTheme="minorHAnsi" w:hAnsiTheme="minorHAnsi"/>
          <w:lang w:val="en-GB" w:eastAsia="en-US"/>
        </w:rPr>
        <w:br w:type="page"/>
      </w:r>
    </w:p>
    <w:p w:rsidR="006F31E5" w:rsidRPr="009219DA" w:rsidRDefault="006F31E5" w:rsidP="00650D1C">
      <w:pPr>
        <w:rPr>
          <w:rFonts w:asciiTheme="minorHAnsi" w:hAnsiTheme="minorHAnsi"/>
          <w:lang w:val="en-GB" w:eastAsia="en-US"/>
        </w:rPr>
      </w:pPr>
    </w:p>
    <w:p w:rsidR="002A44A0" w:rsidRPr="009219DA" w:rsidRDefault="00CC5D96" w:rsidP="002A44A0">
      <w:pPr>
        <w:pStyle w:val="1"/>
        <w:pBdr>
          <w:top w:val="single" w:sz="12" w:space="2" w:color="auto"/>
        </w:pBdr>
        <w:rPr>
          <w:rFonts w:asciiTheme="minorHAnsi" w:hAnsiTheme="minorHAnsi" w:cs="Calibri"/>
          <w:b/>
          <w:color w:val="0D0D0D"/>
          <w:sz w:val="24"/>
          <w:szCs w:val="24"/>
        </w:rPr>
      </w:pPr>
      <w:r w:rsidRPr="009219DA">
        <w:rPr>
          <w:rFonts w:asciiTheme="minorHAnsi" w:eastAsia="新細明體" w:hAnsiTheme="minorHAnsi" w:cs="Calibri"/>
          <w:b/>
          <w:color w:val="0D0D0D"/>
          <w:sz w:val="24"/>
          <w:szCs w:val="24"/>
          <w:lang w:eastAsia="zh-TW"/>
        </w:rPr>
        <w:t>6</w:t>
      </w:r>
      <w:r w:rsidR="002A44A0" w:rsidRPr="009219DA">
        <w:rPr>
          <w:rFonts w:asciiTheme="minorHAnsi" w:hAnsiTheme="minorHAnsi" w:cs="Calibri"/>
          <w:b/>
          <w:color w:val="0D0D0D"/>
          <w:sz w:val="24"/>
          <w:szCs w:val="24"/>
        </w:rPr>
        <w:tab/>
      </w:r>
      <w:r w:rsidR="002A44A0" w:rsidRPr="009219DA">
        <w:rPr>
          <w:rFonts w:asciiTheme="minorHAnsi" w:eastAsia="新細明體" w:hAnsiTheme="minorHAnsi" w:cs="Calibri"/>
          <w:b/>
          <w:color w:val="0D0D0D"/>
          <w:sz w:val="24"/>
          <w:szCs w:val="24"/>
          <w:lang w:eastAsia="zh-TW"/>
        </w:rPr>
        <w:t>Appendix</w:t>
      </w:r>
      <w:r w:rsidR="002A44A0" w:rsidRPr="009219DA">
        <w:rPr>
          <w:rFonts w:asciiTheme="minorHAnsi" w:hAnsiTheme="minorHAnsi" w:cs="Calibri"/>
          <w:b/>
          <w:color w:val="0D0D0D"/>
          <w:sz w:val="24"/>
          <w:szCs w:val="24"/>
        </w:rPr>
        <w:t xml:space="preserve"> </w:t>
      </w:r>
    </w:p>
    <w:p w:rsidR="006E7886" w:rsidRPr="009219DA" w:rsidRDefault="006E7886" w:rsidP="006E7886">
      <w:pPr>
        <w:rPr>
          <w:rFonts w:asciiTheme="minorHAnsi" w:hAnsiTheme="minorHAnsi"/>
          <w:lang w:val="en-GB" w:eastAsia="en-US"/>
        </w:rPr>
      </w:pPr>
    </w:p>
    <w:tbl>
      <w:tblPr>
        <w:tblW w:w="7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4199"/>
      </w:tblGrid>
      <w:tr w:rsidR="006E7886" w:rsidRPr="00EA3267" w:rsidTr="006E7886">
        <w:trPr>
          <w:trHeight w:val="258"/>
          <w:jc w:val="center"/>
        </w:trPr>
        <w:tc>
          <w:tcPr>
            <w:tcW w:w="3114" w:type="dxa"/>
            <w:tcBorders>
              <w:top w:val="single" w:sz="4" w:space="0" w:color="auto"/>
              <w:left w:val="single" w:sz="4" w:space="0" w:color="auto"/>
              <w:bottom w:val="double" w:sz="4" w:space="0" w:color="auto"/>
              <w:right w:val="single" w:sz="4" w:space="0" w:color="auto"/>
            </w:tcBorders>
            <w:shd w:val="clear" w:color="auto" w:fill="auto"/>
          </w:tcPr>
          <w:p w:rsidR="006E7886" w:rsidRPr="009219DA" w:rsidRDefault="006E7886" w:rsidP="00B6460D">
            <w:pPr>
              <w:spacing w:after="0"/>
              <w:ind w:right="72"/>
              <w:jc w:val="center"/>
              <w:rPr>
                <w:rFonts w:asciiTheme="minorHAnsi" w:hAnsiTheme="minorHAnsi"/>
                <w:b/>
                <w:lang w:eastAsia="ja-JP"/>
              </w:rPr>
            </w:pPr>
            <w:r w:rsidRPr="009219DA">
              <w:rPr>
                <w:rFonts w:asciiTheme="minorHAnsi" w:hAnsiTheme="minorHAnsi"/>
                <w:b/>
                <w:lang w:eastAsia="ja-JP"/>
              </w:rPr>
              <w:t>Simulation parameters</w:t>
            </w:r>
          </w:p>
        </w:tc>
        <w:tc>
          <w:tcPr>
            <w:tcW w:w="4199" w:type="dxa"/>
            <w:tcBorders>
              <w:top w:val="single" w:sz="4" w:space="0" w:color="auto"/>
              <w:left w:val="single" w:sz="4" w:space="0" w:color="auto"/>
              <w:bottom w:val="double" w:sz="4" w:space="0" w:color="auto"/>
              <w:right w:val="single" w:sz="4" w:space="0" w:color="auto"/>
            </w:tcBorders>
            <w:shd w:val="clear" w:color="auto" w:fill="auto"/>
          </w:tcPr>
          <w:p w:rsidR="006E7886" w:rsidRPr="009219DA" w:rsidRDefault="006E7886" w:rsidP="00B6460D">
            <w:pPr>
              <w:spacing w:after="0"/>
              <w:ind w:right="72"/>
              <w:jc w:val="center"/>
              <w:rPr>
                <w:rFonts w:asciiTheme="minorHAnsi" w:hAnsiTheme="minorHAnsi"/>
                <w:b/>
                <w:lang w:eastAsia="ja-JP"/>
              </w:rPr>
            </w:pPr>
            <w:r w:rsidRPr="009219DA">
              <w:rPr>
                <w:rFonts w:asciiTheme="minorHAnsi" w:hAnsiTheme="minorHAnsi"/>
                <w:b/>
                <w:lang w:eastAsia="ja-JP"/>
              </w:rPr>
              <w:t>Comments/values</w:t>
            </w:r>
          </w:p>
        </w:tc>
      </w:tr>
      <w:tr w:rsidR="006E7886" w:rsidRPr="00EA3267" w:rsidTr="006E7886">
        <w:trPr>
          <w:trHeight w:val="246"/>
          <w:jc w:val="center"/>
        </w:trPr>
        <w:tc>
          <w:tcPr>
            <w:tcW w:w="3114" w:type="dxa"/>
            <w:tcBorders>
              <w:top w:val="double" w:sz="4" w:space="0" w:color="auto"/>
            </w:tcBorders>
            <w:shd w:val="clear" w:color="auto" w:fill="auto"/>
          </w:tcPr>
          <w:p w:rsidR="006E7886" w:rsidRPr="009219DA" w:rsidRDefault="006E7886" w:rsidP="00B6460D">
            <w:pPr>
              <w:spacing w:after="0"/>
              <w:ind w:right="72"/>
              <w:rPr>
                <w:rFonts w:asciiTheme="minorHAnsi" w:hAnsiTheme="minorHAnsi"/>
                <w:lang w:eastAsia="ja-JP"/>
              </w:rPr>
            </w:pPr>
            <w:r w:rsidRPr="009219DA">
              <w:rPr>
                <w:rFonts w:asciiTheme="minorHAnsi" w:hAnsiTheme="minorHAnsi"/>
                <w:lang w:eastAsia="ja-JP"/>
              </w:rPr>
              <w:t>Carrier frequency</w:t>
            </w:r>
          </w:p>
        </w:tc>
        <w:tc>
          <w:tcPr>
            <w:tcW w:w="4199" w:type="dxa"/>
            <w:tcBorders>
              <w:top w:val="double" w:sz="4" w:space="0" w:color="auto"/>
            </w:tcBorders>
            <w:shd w:val="clear" w:color="auto" w:fill="auto"/>
          </w:tcPr>
          <w:p w:rsidR="006E7886" w:rsidRPr="009219DA" w:rsidRDefault="006E7886" w:rsidP="006E7886">
            <w:pPr>
              <w:spacing w:after="0"/>
              <w:ind w:right="72"/>
              <w:jc w:val="center"/>
              <w:rPr>
                <w:rFonts w:asciiTheme="minorHAnsi" w:hAnsiTheme="minorHAnsi"/>
                <w:lang w:eastAsia="ja-JP"/>
              </w:rPr>
            </w:pPr>
            <w:r w:rsidRPr="009219DA">
              <w:rPr>
                <w:rFonts w:asciiTheme="minorHAnsi" w:hAnsiTheme="minorHAnsi"/>
                <w:lang w:eastAsia="ja-JP"/>
              </w:rPr>
              <w:t>4 GHz</w:t>
            </w:r>
          </w:p>
        </w:tc>
      </w:tr>
      <w:tr w:rsidR="006E7886" w:rsidRPr="00EA3267" w:rsidTr="006E7886">
        <w:trPr>
          <w:trHeight w:val="258"/>
          <w:jc w:val="center"/>
        </w:trPr>
        <w:tc>
          <w:tcPr>
            <w:tcW w:w="3114" w:type="dxa"/>
            <w:shd w:val="clear" w:color="auto" w:fill="auto"/>
          </w:tcPr>
          <w:p w:rsidR="006E7886" w:rsidRPr="009219DA" w:rsidRDefault="006E7886" w:rsidP="00B6460D">
            <w:pPr>
              <w:spacing w:after="0"/>
              <w:ind w:right="72"/>
              <w:rPr>
                <w:rFonts w:asciiTheme="minorHAnsi" w:hAnsiTheme="minorHAnsi"/>
                <w:lang w:eastAsia="ja-JP"/>
              </w:rPr>
            </w:pPr>
            <w:r w:rsidRPr="009219DA">
              <w:rPr>
                <w:rFonts w:asciiTheme="minorHAnsi" w:hAnsiTheme="minorHAnsi"/>
                <w:lang w:eastAsia="ja-JP"/>
              </w:rPr>
              <w:t>DRX</w:t>
            </w:r>
          </w:p>
        </w:tc>
        <w:tc>
          <w:tcPr>
            <w:tcW w:w="4199" w:type="dxa"/>
            <w:shd w:val="clear" w:color="auto" w:fill="auto"/>
          </w:tcPr>
          <w:p w:rsidR="006E7886" w:rsidRPr="009219DA" w:rsidRDefault="006E7886" w:rsidP="00B6460D">
            <w:pPr>
              <w:spacing w:after="0"/>
              <w:ind w:right="72"/>
              <w:jc w:val="center"/>
              <w:rPr>
                <w:rFonts w:asciiTheme="minorHAnsi" w:hAnsiTheme="minorHAnsi"/>
                <w:lang w:eastAsia="ja-JP"/>
              </w:rPr>
            </w:pPr>
            <w:r w:rsidRPr="009219DA">
              <w:rPr>
                <w:rFonts w:asciiTheme="minorHAnsi" w:hAnsiTheme="minorHAnsi"/>
                <w:lang w:eastAsia="ja-JP"/>
              </w:rPr>
              <w:t>No</w:t>
            </w:r>
          </w:p>
        </w:tc>
      </w:tr>
      <w:tr w:rsidR="006E7886" w:rsidRPr="00EA3267" w:rsidTr="006E7886">
        <w:trPr>
          <w:trHeight w:val="258"/>
          <w:jc w:val="center"/>
        </w:trPr>
        <w:tc>
          <w:tcPr>
            <w:tcW w:w="3114" w:type="dxa"/>
            <w:shd w:val="clear" w:color="auto" w:fill="auto"/>
          </w:tcPr>
          <w:p w:rsidR="006E7886" w:rsidRPr="009219DA" w:rsidRDefault="006E7886" w:rsidP="00B6460D">
            <w:pPr>
              <w:spacing w:after="0"/>
              <w:ind w:right="72"/>
              <w:rPr>
                <w:rFonts w:asciiTheme="minorHAnsi" w:hAnsiTheme="minorHAnsi"/>
                <w:lang w:eastAsia="ja-JP"/>
              </w:rPr>
            </w:pPr>
            <w:r w:rsidRPr="009219DA">
              <w:rPr>
                <w:rFonts w:asciiTheme="minorHAnsi" w:hAnsiTheme="minorHAnsi"/>
                <w:lang w:eastAsia="zh-CN"/>
              </w:rPr>
              <w:t>BS transmit antennas for SS blocks</w:t>
            </w:r>
          </w:p>
        </w:tc>
        <w:tc>
          <w:tcPr>
            <w:tcW w:w="4199" w:type="dxa"/>
            <w:shd w:val="clear" w:color="auto" w:fill="auto"/>
          </w:tcPr>
          <w:p w:rsidR="006E7886" w:rsidRPr="009219DA" w:rsidRDefault="006E7886" w:rsidP="00B6460D">
            <w:pPr>
              <w:spacing w:after="0"/>
              <w:ind w:right="72"/>
              <w:jc w:val="center"/>
              <w:rPr>
                <w:rFonts w:asciiTheme="minorHAnsi" w:hAnsiTheme="minorHAnsi"/>
                <w:lang w:eastAsia="ja-JP"/>
              </w:rPr>
            </w:pPr>
            <w:r w:rsidRPr="009219DA">
              <w:rPr>
                <w:rFonts w:asciiTheme="minorHAnsi" w:hAnsiTheme="minorHAnsi"/>
                <w:lang w:eastAsia="zh-CN"/>
              </w:rPr>
              <w:t xml:space="preserve">1 </w:t>
            </w:r>
            <w:proofErr w:type="spellStart"/>
            <w:r w:rsidRPr="009219DA">
              <w:rPr>
                <w:rFonts w:asciiTheme="minorHAnsi" w:hAnsiTheme="minorHAnsi"/>
                <w:lang w:eastAsia="zh-CN"/>
              </w:rPr>
              <w:t>tx</w:t>
            </w:r>
            <w:proofErr w:type="spellEnd"/>
            <w:r w:rsidRPr="009219DA">
              <w:rPr>
                <w:rFonts w:asciiTheme="minorHAnsi" w:hAnsiTheme="minorHAnsi"/>
                <w:lang w:eastAsia="zh-CN"/>
              </w:rPr>
              <w:t xml:space="preserve"> or single layer transmissions</w:t>
            </w:r>
          </w:p>
        </w:tc>
      </w:tr>
      <w:tr w:rsidR="006E7886" w:rsidRPr="00EA3267" w:rsidTr="006E7886">
        <w:trPr>
          <w:trHeight w:val="258"/>
          <w:jc w:val="center"/>
        </w:trPr>
        <w:tc>
          <w:tcPr>
            <w:tcW w:w="3114" w:type="dxa"/>
            <w:shd w:val="clear" w:color="auto" w:fill="auto"/>
          </w:tcPr>
          <w:p w:rsidR="006E7886" w:rsidRPr="009219DA" w:rsidRDefault="006E7886" w:rsidP="00B6460D">
            <w:pPr>
              <w:spacing w:after="0"/>
              <w:ind w:right="72"/>
              <w:rPr>
                <w:rFonts w:asciiTheme="minorHAnsi" w:hAnsiTheme="minorHAnsi"/>
                <w:lang w:eastAsia="ja-JP"/>
              </w:rPr>
            </w:pPr>
            <w:r w:rsidRPr="009219DA">
              <w:rPr>
                <w:rFonts w:asciiTheme="minorHAnsi" w:hAnsiTheme="minorHAnsi"/>
              </w:rPr>
              <w:t>UE receive antennas</w:t>
            </w:r>
          </w:p>
        </w:tc>
        <w:tc>
          <w:tcPr>
            <w:tcW w:w="4199" w:type="dxa"/>
            <w:shd w:val="clear" w:color="auto" w:fill="auto"/>
          </w:tcPr>
          <w:p w:rsidR="006E7886" w:rsidRPr="009219DA" w:rsidRDefault="006E7886" w:rsidP="006E7886">
            <w:pPr>
              <w:spacing w:after="0"/>
              <w:ind w:right="72"/>
              <w:jc w:val="center"/>
              <w:rPr>
                <w:rFonts w:asciiTheme="minorHAnsi" w:hAnsiTheme="minorHAnsi"/>
                <w:lang w:eastAsia="ja-JP"/>
              </w:rPr>
            </w:pPr>
            <w:r w:rsidRPr="009219DA">
              <w:rPr>
                <w:rFonts w:asciiTheme="minorHAnsi" w:hAnsiTheme="minorHAnsi"/>
              </w:rPr>
              <w:t xml:space="preserve">Case A: 2  </w:t>
            </w:r>
            <w:proofErr w:type="spellStart"/>
            <w:r w:rsidRPr="009219DA">
              <w:rPr>
                <w:rFonts w:asciiTheme="minorHAnsi" w:hAnsiTheme="minorHAnsi"/>
              </w:rPr>
              <w:t>rx</w:t>
            </w:r>
            <w:proofErr w:type="spellEnd"/>
            <w:r w:rsidRPr="009219DA">
              <w:rPr>
                <w:rFonts w:asciiTheme="minorHAnsi" w:hAnsiTheme="minorHAnsi"/>
              </w:rPr>
              <w:t xml:space="preserve"> </w:t>
            </w:r>
            <w:r w:rsidRPr="009219DA">
              <w:rPr>
                <w:rFonts w:asciiTheme="minorHAnsi" w:hAnsiTheme="minorHAnsi"/>
                <w:lang w:eastAsia="ja-JP"/>
              </w:rPr>
              <w:t xml:space="preserve">(uncorrelated with equal gain, no </w:t>
            </w:r>
            <w:proofErr w:type="spellStart"/>
            <w:r w:rsidRPr="009219DA">
              <w:rPr>
                <w:rFonts w:asciiTheme="minorHAnsi" w:hAnsiTheme="minorHAnsi"/>
                <w:lang w:eastAsia="ja-JP"/>
              </w:rPr>
              <w:t>rx</w:t>
            </w:r>
            <w:proofErr w:type="spellEnd"/>
            <w:r w:rsidRPr="009219DA">
              <w:rPr>
                <w:rFonts w:asciiTheme="minorHAnsi" w:hAnsiTheme="minorHAnsi"/>
                <w:lang w:eastAsia="ja-JP"/>
              </w:rPr>
              <w:t xml:space="preserve"> beamforming);</w:t>
            </w:r>
          </w:p>
        </w:tc>
      </w:tr>
      <w:tr w:rsidR="006E7886" w:rsidRPr="00EA3267" w:rsidTr="006E7886">
        <w:trPr>
          <w:trHeight w:val="258"/>
          <w:jc w:val="center"/>
        </w:trPr>
        <w:tc>
          <w:tcPr>
            <w:tcW w:w="3114" w:type="dxa"/>
            <w:shd w:val="clear" w:color="auto" w:fill="auto"/>
            <w:vAlign w:val="center"/>
          </w:tcPr>
          <w:p w:rsidR="006E7886" w:rsidRPr="009219DA" w:rsidRDefault="006E7886" w:rsidP="00B6460D">
            <w:pPr>
              <w:spacing w:after="0"/>
              <w:ind w:right="72"/>
              <w:rPr>
                <w:rFonts w:asciiTheme="minorHAnsi" w:hAnsiTheme="minorHAnsi"/>
                <w:lang w:eastAsia="zh-CN"/>
              </w:rPr>
            </w:pPr>
            <w:r w:rsidRPr="009219DA">
              <w:rPr>
                <w:rFonts w:asciiTheme="minorHAnsi" w:hAnsiTheme="minorHAnsi"/>
              </w:rPr>
              <w:t>Number of samples</w:t>
            </w:r>
          </w:p>
        </w:tc>
        <w:tc>
          <w:tcPr>
            <w:tcW w:w="4199" w:type="dxa"/>
            <w:shd w:val="clear" w:color="auto" w:fill="auto"/>
          </w:tcPr>
          <w:p w:rsidR="006E7886" w:rsidRPr="009219DA" w:rsidRDefault="006E7886" w:rsidP="00B6460D">
            <w:pPr>
              <w:spacing w:after="0"/>
              <w:ind w:right="72"/>
              <w:jc w:val="center"/>
              <w:rPr>
                <w:rFonts w:asciiTheme="minorHAnsi" w:hAnsiTheme="minorHAnsi"/>
                <w:lang w:eastAsia="zh-CN"/>
              </w:rPr>
            </w:pPr>
            <w:r w:rsidRPr="009219DA">
              <w:rPr>
                <w:rFonts w:asciiTheme="minorHAnsi" w:hAnsiTheme="minorHAnsi"/>
              </w:rPr>
              <w:t>3, 5, 10, 20; other number of samples may also be studied upon a need</w:t>
            </w:r>
          </w:p>
        </w:tc>
      </w:tr>
      <w:tr w:rsidR="006E7886" w:rsidRPr="00EA3267" w:rsidTr="006E7886">
        <w:trPr>
          <w:trHeight w:val="258"/>
          <w:jc w:val="center"/>
        </w:trPr>
        <w:tc>
          <w:tcPr>
            <w:tcW w:w="3114" w:type="dxa"/>
            <w:shd w:val="clear" w:color="auto" w:fill="auto"/>
            <w:vAlign w:val="center"/>
          </w:tcPr>
          <w:p w:rsidR="006E7886" w:rsidRPr="009219DA" w:rsidRDefault="006E7886" w:rsidP="00B6460D">
            <w:pPr>
              <w:spacing w:after="0"/>
              <w:ind w:right="72"/>
              <w:rPr>
                <w:rFonts w:asciiTheme="minorHAnsi" w:hAnsiTheme="minorHAnsi"/>
              </w:rPr>
            </w:pPr>
            <w:r w:rsidRPr="009219DA">
              <w:rPr>
                <w:rFonts w:asciiTheme="minorHAnsi" w:hAnsiTheme="minorHAnsi"/>
              </w:rPr>
              <w:t>Slot length</w:t>
            </w:r>
          </w:p>
        </w:tc>
        <w:tc>
          <w:tcPr>
            <w:tcW w:w="4199" w:type="dxa"/>
            <w:vAlign w:val="center"/>
          </w:tcPr>
          <w:p w:rsidR="006E7886" w:rsidRPr="009219DA" w:rsidRDefault="006E7886" w:rsidP="00B6460D">
            <w:pPr>
              <w:spacing w:after="0"/>
              <w:ind w:right="72"/>
              <w:jc w:val="center"/>
              <w:rPr>
                <w:rFonts w:asciiTheme="minorHAnsi" w:hAnsiTheme="minorHAnsi"/>
              </w:rPr>
            </w:pPr>
            <w:r w:rsidRPr="009219DA">
              <w:rPr>
                <w:rFonts w:asciiTheme="minorHAnsi" w:hAnsiTheme="minorHAnsi"/>
              </w:rPr>
              <w:t>14 symbols</w:t>
            </w:r>
          </w:p>
        </w:tc>
      </w:tr>
      <w:tr w:rsidR="006E7886" w:rsidRPr="00EA3267" w:rsidTr="006E7886">
        <w:trPr>
          <w:trHeight w:val="246"/>
          <w:jc w:val="center"/>
        </w:trPr>
        <w:tc>
          <w:tcPr>
            <w:tcW w:w="3114" w:type="dxa"/>
            <w:shd w:val="clear" w:color="auto" w:fill="auto"/>
            <w:vAlign w:val="center"/>
          </w:tcPr>
          <w:p w:rsidR="006E7886" w:rsidRPr="009219DA" w:rsidRDefault="006E7886" w:rsidP="00B6460D">
            <w:pPr>
              <w:spacing w:after="0"/>
              <w:ind w:right="72"/>
              <w:rPr>
                <w:rFonts w:asciiTheme="minorHAnsi" w:hAnsiTheme="minorHAnsi"/>
              </w:rPr>
            </w:pPr>
            <w:r w:rsidRPr="009219DA">
              <w:rPr>
                <w:rFonts w:asciiTheme="minorHAnsi" w:hAnsiTheme="minorHAnsi"/>
              </w:rPr>
              <w:t>CP Length</w:t>
            </w:r>
          </w:p>
        </w:tc>
        <w:tc>
          <w:tcPr>
            <w:tcW w:w="4199" w:type="dxa"/>
            <w:vAlign w:val="center"/>
          </w:tcPr>
          <w:p w:rsidR="006E7886" w:rsidRPr="009219DA" w:rsidRDefault="006E7886" w:rsidP="00B6460D">
            <w:pPr>
              <w:spacing w:after="0"/>
              <w:ind w:right="72"/>
              <w:jc w:val="center"/>
              <w:rPr>
                <w:rFonts w:asciiTheme="minorHAnsi" w:hAnsiTheme="minorHAnsi"/>
              </w:rPr>
            </w:pPr>
            <w:r w:rsidRPr="009219DA">
              <w:rPr>
                <w:rFonts w:asciiTheme="minorHAnsi" w:hAnsiTheme="minorHAnsi"/>
              </w:rPr>
              <w:t>Normal</w:t>
            </w:r>
          </w:p>
        </w:tc>
      </w:tr>
      <w:tr w:rsidR="006E7886" w:rsidRPr="00EA3267" w:rsidTr="006E7886">
        <w:trPr>
          <w:trHeight w:val="258"/>
          <w:jc w:val="center"/>
        </w:trPr>
        <w:tc>
          <w:tcPr>
            <w:tcW w:w="3114" w:type="dxa"/>
            <w:shd w:val="clear" w:color="auto" w:fill="auto"/>
            <w:vAlign w:val="center"/>
          </w:tcPr>
          <w:p w:rsidR="006E7886" w:rsidRPr="009219DA" w:rsidRDefault="006E7886" w:rsidP="00B6460D">
            <w:pPr>
              <w:spacing w:after="0"/>
              <w:ind w:right="72"/>
              <w:rPr>
                <w:rFonts w:asciiTheme="minorHAnsi" w:hAnsiTheme="minorHAnsi"/>
              </w:rPr>
            </w:pPr>
            <w:r w:rsidRPr="009219DA">
              <w:rPr>
                <w:rFonts w:asciiTheme="minorHAnsi" w:hAnsiTheme="minorHAnsi"/>
              </w:rPr>
              <w:t>Propagation conditions</w:t>
            </w:r>
          </w:p>
        </w:tc>
        <w:tc>
          <w:tcPr>
            <w:tcW w:w="4199" w:type="dxa"/>
            <w:vAlign w:val="center"/>
          </w:tcPr>
          <w:p w:rsidR="006E7886" w:rsidRPr="009219DA" w:rsidRDefault="006E7886" w:rsidP="006E7886">
            <w:pPr>
              <w:spacing w:after="0"/>
              <w:ind w:right="72"/>
              <w:jc w:val="center"/>
              <w:rPr>
                <w:rFonts w:asciiTheme="minorHAnsi" w:hAnsiTheme="minorHAnsi"/>
              </w:rPr>
            </w:pPr>
            <w:r w:rsidRPr="009219DA">
              <w:rPr>
                <w:rFonts w:asciiTheme="minorHAnsi" w:hAnsiTheme="minorHAnsi"/>
              </w:rPr>
              <w:t>For 4 GHz: AWGN, EPA5, ETU30 (for 15 kHz SCS), ETU70 (for 15 kHz SCS);</w:t>
            </w:r>
          </w:p>
        </w:tc>
      </w:tr>
      <w:tr w:rsidR="006E7886" w:rsidRPr="00EA3267" w:rsidTr="006E7886">
        <w:trPr>
          <w:trHeight w:val="258"/>
          <w:jc w:val="center"/>
        </w:trPr>
        <w:tc>
          <w:tcPr>
            <w:tcW w:w="3114" w:type="dxa"/>
            <w:shd w:val="clear" w:color="auto" w:fill="auto"/>
            <w:vAlign w:val="center"/>
          </w:tcPr>
          <w:p w:rsidR="006E7886" w:rsidRPr="009219DA" w:rsidRDefault="006E7886" w:rsidP="00B6460D">
            <w:pPr>
              <w:spacing w:after="0"/>
              <w:ind w:right="72"/>
              <w:rPr>
                <w:rFonts w:asciiTheme="minorHAnsi" w:hAnsiTheme="minorHAnsi"/>
              </w:rPr>
            </w:pPr>
            <w:r w:rsidRPr="009219DA">
              <w:rPr>
                <w:rFonts w:asciiTheme="minorHAnsi" w:hAnsiTheme="minorHAnsi"/>
              </w:rPr>
              <w:t>SINR</w:t>
            </w:r>
          </w:p>
        </w:tc>
        <w:tc>
          <w:tcPr>
            <w:tcW w:w="4199" w:type="dxa"/>
            <w:vAlign w:val="center"/>
          </w:tcPr>
          <w:p w:rsidR="006E7886" w:rsidRPr="009219DA" w:rsidRDefault="006E7886" w:rsidP="00B6460D">
            <w:pPr>
              <w:spacing w:after="0"/>
              <w:ind w:right="72"/>
              <w:jc w:val="center"/>
              <w:rPr>
                <w:rFonts w:asciiTheme="minorHAnsi" w:hAnsiTheme="minorHAnsi"/>
              </w:rPr>
            </w:pPr>
            <w:r w:rsidRPr="009219DA">
              <w:rPr>
                <w:rFonts w:asciiTheme="minorHAnsi" w:hAnsiTheme="minorHAnsi"/>
                <w:lang w:eastAsia="zh-CN"/>
              </w:rPr>
              <w:t>[-14, -13, ..., 1, 0] dB</w:t>
            </w:r>
          </w:p>
        </w:tc>
      </w:tr>
      <w:tr w:rsidR="006E7886" w:rsidRPr="00EA3267" w:rsidTr="006E7886">
        <w:trPr>
          <w:trHeight w:val="258"/>
          <w:jc w:val="center"/>
        </w:trPr>
        <w:tc>
          <w:tcPr>
            <w:tcW w:w="7313" w:type="dxa"/>
            <w:gridSpan w:val="2"/>
            <w:shd w:val="clear" w:color="auto" w:fill="auto"/>
            <w:vAlign w:val="center"/>
          </w:tcPr>
          <w:p w:rsidR="006E7886" w:rsidRPr="009219DA" w:rsidRDefault="006E7886" w:rsidP="00B6460D">
            <w:pPr>
              <w:spacing w:after="0"/>
              <w:ind w:right="72"/>
              <w:rPr>
                <w:rFonts w:asciiTheme="minorHAnsi" w:hAnsiTheme="minorHAnsi"/>
                <w:lang w:eastAsia="zh-CN"/>
              </w:rPr>
            </w:pPr>
            <w:r w:rsidRPr="009219DA">
              <w:rPr>
                <w:rFonts w:asciiTheme="minorHAnsi" w:hAnsiTheme="minorHAnsi"/>
              </w:rPr>
              <w:t xml:space="preserve">NOTE: companies are encouraged to state the </w:t>
            </w:r>
            <w:proofErr w:type="spellStart"/>
            <w:r w:rsidRPr="009219DA">
              <w:rPr>
                <w:rFonts w:asciiTheme="minorHAnsi" w:hAnsiTheme="minorHAnsi"/>
              </w:rPr>
              <w:t>rx</w:t>
            </w:r>
            <w:proofErr w:type="spellEnd"/>
            <w:r w:rsidRPr="009219DA">
              <w:rPr>
                <w:rFonts w:asciiTheme="minorHAnsi" w:hAnsiTheme="minorHAnsi"/>
              </w:rPr>
              <w:t xml:space="preserve"> beamforming assumptions</w:t>
            </w:r>
          </w:p>
        </w:tc>
      </w:tr>
    </w:tbl>
    <w:p w:rsidR="006E7886" w:rsidRPr="009219DA" w:rsidRDefault="006E7886" w:rsidP="006E7886">
      <w:pPr>
        <w:rPr>
          <w:rFonts w:asciiTheme="minorHAnsi" w:hAnsiTheme="minorHAnsi"/>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4140"/>
      </w:tblGrid>
      <w:tr w:rsidR="006E7886" w:rsidRPr="00EA3267" w:rsidTr="006E7886">
        <w:trPr>
          <w:cantSplit/>
          <w:trHeight w:val="674"/>
          <w:jc w:val="center"/>
        </w:trPr>
        <w:tc>
          <w:tcPr>
            <w:tcW w:w="3114" w:type="dxa"/>
            <w:tcBorders>
              <w:bottom w:val="double" w:sz="4" w:space="0" w:color="auto"/>
            </w:tcBorders>
            <w:vAlign w:val="center"/>
          </w:tcPr>
          <w:p w:rsidR="006E7886" w:rsidRPr="009219DA" w:rsidRDefault="006E7886" w:rsidP="00B6460D">
            <w:pPr>
              <w:pStyle w:val="TAH"/>
              <w:ind w:right="72"/>
              <w:rPr>
                <w:rFonts w:asciiTheme="minorHAnsi" w:hAnsiTheme="minorHAnsi"/>
              </w:rPr>
            </w:pPr>
            <w:r w:rsidRPr="009219DA">
              <w:rPr>
                <w:rFonts w:asciiTheme="minorHAnsi" w:hAnsiTheme="minorHAnsi"/>
              </w:rPr>
              <w:t>Simulation parameters</w:t>
            </w:r>
          </w:p>
        </w:tc>
        <w:tc>
          <w:tcPr>
            <w:tcW w:w="4140" w:type="dxa"/>
            <w:tcBorders>
              <w:bottom w:val="double" w:sz="4" w:space="0" w:color="auto"/>
            </w:tcBorders>
            <w:vAlign w:val="center"/>
          </w:tcPr>
          <w:p w:rsidR="006E7886" w:rsidRPr="009219DA" w:rsidRDefault="006E7886" w:rsidP="00B6460D">
            <w:pPr>
              <w:pStyle w:val="TAH"/>
              <w:ind w:right="72"/>
              <w:rPr>
                <w:rFonts w:asciiTheme="minorHAnsi" w:hAnsiTheme="minorHAnsi"/>
              </w:rPr>
            </w:pPr>
            <w:r w:rsidRPr="009219DA">
              <w:rPr>
                <w:rFonts w:asciiTheme="minorHAnsi" w:hAnsiTheme="minorHAnsi"/>
              </w:rPr>
              <w:t>4 GHz</w:t>
            </w:r>
          </w:p>
        </w:tc>
      </w:tr>
      <w:tr w:rsidR="006E7886" w:rsidRPr="00EA3267" w:rsidTr="006E7886">
        <w:trPr>
          <w:cantSplit/>
          <w:trHeight w:val="237"/>
          <w:jc w:val="center"/>
        </w:trPr>
        <w:tc>
          <w:tcPr>
            <w:tcW w:w="3114" w:type="dxa"/>
            <w:tcBorders>
              <w:top w:val="double" w:sz="4" w:space="0" w:color="auto"/>
              <w:bottom w:val="single" w:sz="4" w:space="0" w:color="auto"/>
            </w:tcBorders>
            <w:vAlign w:val="center"/>
          </w:tcPr>
          <w:p w:rsidR="006E7886" w:rsidRPr="009219DA" w:rsidRDefault="006E7886" w:rsidP="00B6460D">
            <w:pPr>
              <w:spacing w:after="0"/>
              <w:ind w:right="72"/>
              <w:rPr>
                <w:rFonts w:asciiTheme="minorHAnsi" w:hAnsiTheme="minorHAnsi"/>
                <w:lang w:val="it-IT"/>
              </w:rPr>
            </w:pPr>
            <w:r w:rsidRPr="009219DA">
              <w:rPr>
                <w:rFonts w:asciiTheme="minorHAnsi" w:hAnsiTheme="minorHAnsi"/>
                <w:lang w:val="it-IT"/>
              </w:rPr>
              <w:t>CSI-RS bandwidth</w:t>
            </w:r>
          </w:p>
        </w:tc>
        <w:tc>
          <w:tcPr>
            <w:tcW w:w="4140" w:type="dxa"/>
            <w:tcBorders>
              <w:top w:val="double" w:sz="4" w:space="0" w:color="auto"/>
              <w:bottom w:val="single" w:sz="4" w:space="0" w:color="auto"/>
            </w:tcBorders>
            <w:vAlign w:val="center"/>
          </w:tcPr>
          <w:p w:rsidR="006E7886" w:rsidRPr="009219DA" w:rsidRDefault="006E7886" w:rsidP="006E7886">
            <w:pPr>
              <w:spacing w:after="0"/>
              <w:ind w:right="72"/>
              <w:rPr>
                <w:rFonts w:asciiTheme="minorHAnsi" w:hAnsiTheme="minorHAnsi"/>
              </w:rPr>
            </w:pPr>
            <w:r w:rsidRPr="009219DA">
              <w:rPr>
                <w:rFonts w:asciiTheme="minorHAnsi" w:hAnsiTheme="minorHAnsi"/>
              </w:rPr>
              <w:t>24 PRBs, 96 PRBs;</w:t>
            </w:r>
          </w:p>
        </w:tc>
      </w:tr>
      <w:tr w:rsidR="006E7886" w:rsidRPr="00EA3267" w:rsidTr="006E7886">
        <w:trPr>
          <w:cantSplit/>
          <w:trHeight w:val="237"/>
          <w:jc w:val="center"/>
        </w:trPr>
        <w:tc>
          <w:tcPr>
            <w:tcW w:w="3114" w:type="dxa"/>
            <w:tcBorders>
              <w:top w:val="single" w:sz="4" w:space="0" w:color="auto"/>
              <w:bottom w:val="single" w:sz="4" w:space="0" w:color="auto"/>
            </w:tcBorders>
            <w:vAlign w:val="center"/>
          </w:tcPr>
          <w:p w:rsidR="006E7886" w:rsidRPr="009219DA" w:rsidRDefault="006E7886" w:rsidP="00B6460D">
            <w:pPr>
              <w:spacing w:after="0"/>
              <w:ind w:right="72"/>
              <w:rPr>
                <w:rFonts w:asciiTheme="minorHAnsi" w:hAnsiTheme="minorHAnsi"/>
                <w:lang w:val="it-IT"/>
              </w:rPr>
            </w:pPr>
            <w:r w:rsidRPr="009219DA">
              <w:rPr>
                <w:rFonts w:asciiTheme="minorHAnsi" w:hAnsiTheme="minorHAnsi"/>
                <w:lang w:val="it-IT"/>
              </w:rPr>
              <w:t>CSI-RS SCS</w:t>
            </w:r>
          </w:p>
        </w:tc>
        <w:tc>
          <w:tcPr>
            <w:tcW w:w="4140" w:type="dxa"/>
            <w:tcBorders>
              <w:top w:val="single" w:sz="4" w:space="0" w:color="auto"/>
              <w:bottom w:val="single" w:sz="4" w:space="0" w:color="auto"/>
            </w:tcBorders>
            <w:vAlign w:val="center"/>
          </w:tcPr>
          <w:p w:rsidR="006E7886" w:rsidRPr="009219DA" w:rsidRDefault="006E7886" w:rsidP="00B6460D">
            <w:pPr>
              <w:spacing w:after="0"/>
              <w:ind w:right="72"/>
              <w:rPr>
                <w:rFonts w:asciiTheme="minorHAnsi" w:hAnsiTheme="minorHAnsi"/>
                <w:lang w:val="it-IT"/>
              </w:rPr>
            </w:pPr>
            <w:r w:rsidRPr="009219DA">
              <w:rPr>
                <w:rFonts w:asciiTheme="minorHAnsi" w:hAnsiTheme="minorHAnsi"/>
                <w:lang w:val="it-IT"/>
              </w:rPr>
              <w:t>15 KHz</w:t>
            </w:r>
          </w:p>
        </w:tc>
      </w:tr>
      <w:tr w:rsidR="006E7886" w:rsidRPr="00EA3267" w:rsidTr="006E7886">
        <w:trPr>
          <w:cantSplit/>
          <w:trHeight w:val="237"/>
          <w:jc w:val="center"/>
        </w:trPr>
        <w:tc>
          <w:tcPr>
            <w:tcW w:w="3114" w:type="dxa"/>
            <w:tcBorders>
              <w:top w:val="single" w:sz="4" w:space="0" w:color="auto"/>
              <w:bottom w:val="single" w:sz="4" w:space="0" w:color="auto"/>
            </w:tcBorders>
            <w:vAlign w:val="center"/>
          </w:tcPr>
          <w:p w:rsidR="006E7886" w:rsidRPr="009219DA" w:rsidRDefault="006E7886" w:rsidP="00B6460D">
            <w:pPr>
              <w:spacing w:after="0"/>
              <w:ind w:right="72"/>
              <w:rPr>
                <w:rFonts w:asciiTheme="minorHAnsi" w:hAnsiTheme="minorHAnsi"/>
                <w:lang w:val="it-IT"/>
              </w:rPr>
            </w:pPr>
            <w:r w:rsidRPr="009219DA">
              <w:rPr>
                <w:rFonts w:asciiTheme="minorHAnsi" w:hAnsiTheme="minorHAnsi"/>
                <w:lang w:val="it-IT"/>
              </w:rPr>
              <w:t>Periodicity</w:t>
            </w:r>
          </w:p>
        </w:tc>
        <w:tc>
          <w:tcPr>
            <w:tcW w:w="4140" w:type="dxa"/>
            <w:tcBorders>
              <w:top w:val="single" w:sz="4" w:space="0" w:color="auto"/>
              <w:bottom w:val="single" w:sz="4" w:space="0" w:color="auto"/>
            </w:tcBorders>
            <w:vAlign w:val="center"/>
          </w:tcPr>
          <w:p w:rsidR="006E7886" w:rsidRPr="009219DA" w:rsidRDefault="006E7886" w:rsidP="00B6460D">
            <w:pPr>
              <w:spacing w:after="0"/>
              <w:ind w:right="72"/>
              <w:rPr>
                <w:rFonts w:asciiTheme="minorHAnsi" w:hAnsiTheme="minorHAnsi"/>
                <w:lang w:val="it-IT"/>
              </w:rPr>
            </w:pPr>
            <w:r w:rsidRPr="009219DA">
              <w:rPr>
                <w:rFonts w:asciiTheme="minorHAnsi" w:hAnsiTheme="minorHAnsi"/>
                <w:lang w:val="it-IT"/>
              </w:rPr>
              <w:t>20ms</w:t>
            </w:r>
          </w:p>
        </w:tc>
      </w:tr>
      <w:tr w:rsidR="006E7886" w:rsidRPr="00EA3267" w:rsidTr="006E7886">
        <w:trPr>
          <w:cantSplit/>
          <w:trHeight w:val="2376"/>
          <w:jc w:val="center"/>
        </w:trPr>
        <w:tc>
          <w:tcPr>
            <w:tcW w:w="3114" w:type="dxa"/>
            <w:tcBorders>
              <w:top w:val="single" w:sz="4" w:space="0" w:color="auto"/>
              <w:bottom w:val="single" w:sz="4" w:space="0" w:color="auto"/>
            </w:tcBorders>
            <w:vAlign w:val="center"/>
          </w:tcPr>
          <w:p w:rsidR="006E7886" w:rsidRPr="009219DA" w:rsidRDefault="006E7886" w:rsidP="00B6460D">
            <w:pPr>
              <w:spacing w:after="0"/>
              <w:ind w:right="72"/>
              <w:rPr>
                <w:rFonts w:asciiTheme="minorHAnsi" w:hAnsiTheme="minorHAnsi"/>
                <w:lang w:val="it-IT"/>
              </w:rPr>
            </w:pPr>
            <w:r w:rsidRPr="009219DA">
              <w:rPr>
                <w:rFonts w:asciiTheme="minorHAnsi" w:hAnsiTheme="minorHAnsi"/>
                <w:lang w:val="it-IT"/>
              </w:rPr>
              <w:t>CSI-RS configuration:</w:t>
            </w:r>
          </w:p>
          <w:p w:rsidR="006E7886" w:rsidRPr="009219DA" w:rsidRDefault="006E7886" w:rsidP="00B6460D">
            <w:pPr>
              <w:spacing w:after="0"/>
              <w:ind w:right="72"/>
              <w:rPr>
                <w:rFonts w:asciiTheme="minorHAnsi" w:hAnsiTheme="minorHAnsi"/>
                <w:lang w:val="it-IT"/>
              </w:rPr>
            </w:pPr>
            <w:r w:rsidRPr="009219DA">
              <w:rPr>
                <w:rFonts w:asciiTheme="minorHAnsi" w:hAnsiTheme="minorHAnsi"/>
                <w:lang w:val="it-IT"/>
              </w:rPr>
              <w:t>&lt;X,D,N,(Y,Z),CDM&gt;, where:</w:t>
            </w:r>
          </w:p>
          <w:p w:rsidR="006E7886" w:rsidRPr="009219DA" w:rsidRDefault="006E7886" w:rsidP="00B6460D">
            <w:pPr>
              <w:spacing w:after="0"/>
              <w:ind w:right="72"/>
              <w:rPr>
                <w:rFonts w:asciiTheme="minorHAnsi" w:hAnsiTheme="minorHAnsi"/>
                <w:lang w:val="it-IT"/>
              </w:rPr>
            </w:pPr>
            <w:r w:rsidRPr="009219DA">
              <w:rPr>
                <w:rFonts w:asciiTheme="minorHAnsi" w:hAnsiTheme="minorHAnsi"/>
                <w:lang w:val="it-IT"/>
              </w:rPr>
              <w:t>X=number of CSI-RS ports,</w:t>
            </w:r>
          </w:p>
          <w:p w:rsidR="006E7886" w:rsidRPr="009219DA" w:rsidRDefault="006E7886" w:rsidP="00B6460D">
            <w:pPr>
              <w:spacing w:after="0"/>
              <w:ind w:right="72"/>
              <w:rPr>
                <w:rFonts w:asciiTheme="minorHAnsi" w:hAnsiTheme="minorHAnsi"/>
                <w:lang w:val="it-IT"/>
              </w:rPr>
            </w:pPr>
            <w:r w:rsidRPr="009219DA">
              <w:rPr>
                <w:rFonts w:asciiTheme="minorHAnsi" w:hAnsiTheme="minorHAnsi"/>
                <w:lang w:val="it-IT"/>
              </w:rPr>
              <w:t>D=density [RE/RB/port],</w:t>
            </w:r>
          </w:p>
          <w:p w:rsidR="006E7886" w:rsidRPr="009219DA" w:rsidRDefault="006E7886" w:rsidP="00B6460D">
            <w:pPr>
              <w:spacing w:after="0"/>
              <w:ind w:right="72"/>
              <w:rPr>
                <w:rFonts w:asciiTheme="minorHAnsi" w:hAnsiTheme="minorHAnsi"/>
                <w:lang w:val="it-IT"/>
              </w:rPr>
            </w:pPr>
            <w:r w:rsidRPr="009219DA">
              <w:rPr>
                <w:rFonts w:asciiTheme="minorHAnsi" w:hAnsiTheme="minorHAnsi"/>
                <w:lang w:val="it-IT"/>
              </w:rPr>
              <w:t>N=number of OFDM symbols in the same slot,</w:t>
            </w:r>
          </w:p>
          <w:p w:rsidR="006E7886" w:rsidRPr="009219DA" w:rsidRDefault="006E7886" w:rsidP="00B6460D">
            <w:pPr>
              <w:spacing w:after="0"/>
              <w:ind w:right="72"/>
              <w:rPr>
                <w:rFonts w:asciiTheme="minorHAnsi" w:hAnsiTheme="minorHAnsi"/>
                <w:lang w:val="it-IT"/>
              </w:rPr>
            </w:pPr>
            <w:r w:rsidRPr="009219DA">
              <w:rPr>
                <w:rFonts w:asciiTheme="minorHAnsi" w:hAnsiTheme="minorHAnsi"/>
                <w:lang w:val="it-IT"/>
              </w:rPr>
              <w:t>Y=adjacent in frequency REs in PRB,</w:t>
            </w:r>
          </w:p>
          <w:p w:rsidR="006E7886" w:rsidRPr="009219DA" w:rsidRDefault="006E7886" w:rsidP="00B6460D">
            <w:pPr>
              <w:spacing w:after="0"/>
              <w:ind w:right="72"/>
              <w:rPr>
                <w:rFonts w:asciiTheme="minorHAnsi" w:hAnsiTheme="minorHAnsi"/>
                <w:lang w:val="it-IT"/>
              </w:rPr>
            </w:pPr>
            <w:r w:rsidRPr="009219DA">
              <w:rPr>
                <w:rFonts w:asciiTheme="minorHAnsi" w:hAnsiTheme="minorHAnsi"/>
                <w:lang w:val="it-IT"/>
              </w:rPr>
              <w:t>Z=adjacent in time REs in PRB</w:t>
            </w:r>
          </w:p>
        </w:tc>
        <w:tc>
          <w:tcPr>
            <w:tcW w:w="4140" w:type="dxa"/>
            <w:tcBorders>
              <w:top w:val="single" w:sz="4" w:space="0" w:color="auto"/>
              <w:bottom w:val="single" w:sz="4" w:space="0" w:color="auto"/>
            </w:tcBorders>
            <w:vAlign w:val="center"/>
          </w:tcPr>
          <w:p w:rsidR="006E7886" w:rsidRPr="009219DA" w:rsidRDefault="006E7886" w:rsidP="00B6460D">
            <w:pPr>
              <w:spacing w:after="0"/>
              <w:ind w:right="72"/>
              <w:jc w:val="center"/>
              <w:rPr>
                <w:rFonts w:asciiTheme="minorHAnsi" w:hAnsiTheme="minorHAnsi"/>
                <w:lang w:val="it-IT"/>
              </w:rPr>
            </w:pPr>
            <w:r w:rsidRPr="009219DA">
              <w:rPr>
                <w:rFonts w:asciiTheme="minorHAnsi" w:hAnsiTheme="minorHAnsi"/>
                <w:lang w:val="it-IT"/>
              </w:rPr>
              <w:t>&lt;1,1,1,N/A,noCDM&gt;</w:t>
            </w:r>
          </w:p>
          <w:p w:rsidR="006E7886" w:rsidRPr="009219DA" w:rsidRDefault="006E7886" w:rsidP="00B6460D">
            <w:pPr>
              <w:spacing w:after="0"/>
              <w:ind w:right="72"/>
              <w:jc w:val="center"/>
              <w:rPr>
                <w:rFonts w:asciiTheme="minorHAnsi" w:hAnsiTheme="minorHAnsi"/>
                <w:lang w:val="it-IT"/>
              </w:rPr>
            </w:pPr>
            <w:r w:rsidRPr="009219DA">
              <w:rPr>
                <w:rFonts w:asciiTheme="minorHAnsi" w:hAnsiTheme="minorHAnsi"/>
                <w:lang w:val="it-IT"/>
              </w:rPr>
              <w:t>&lt;1,3,1,N/A,noCDM&gt;</w:t>
            </w:r>
          </w:p>
        </w:tc>
      </w:tr>
    </w:tbl>
    <w:p w:rsidR="006E7886" w:rsidRPr="009219DA" w:rsidRDefault="006E7886" w:rsidP="006E7886">
      <w:pPr>
        <w:rPr>
          <w:rFonts w:asciiTheme="minorHAnsi" w:hAnsiTheme="minorHAnsi"/>
          <w:lang w:eastAsia="en-US"/>
        </w:rPr>
      </w:pPr>
    </w:p>
    <w:sectPr w:rsidR="006E7886" w:rsidRPr="009219DA"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373F" w:rsidRDefault="0054373F" w:rsidP="008B46F2">
      <w:pPr>
        <w:spacing w:after="0"/>
      </w:pPr>
      <w:r>
        <w:separator/>
      </w:r>
    </w:p>
  </w:endnote>
  <w:endnote w:type="continuationSeparator" w:id="0">
    <w:p w:rsidR="0054373F" w:rsidRDefault="0054373F"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BatangChe">
    <w:panose1 w:val="02030609000101010101"/>
    <w:charset w:val="81"/>
    <w:family w:val="modern"/>
    <w:pitch w:val="fixed"/>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icrosoft JhengHei UI">
    <w:panose1 w:val="020B0604030504040204"/>
    <w:charset w:val="88"/>
    <w:family w:val="swiss"/>
    <w:pitch w:val="variable"/>
    <w:sig w:usb0="00000087" w:usb1="288F4000" w:usb2="00000016" w:usb3="00000000" w:csb0="00100009"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373F" w:rsidRDefault="0054373F" w:rsidP="008B46F2">
      <w:pPr>
        <w:spacing w:after="0"/>
      </w:pPr>
      <w:r>
        <w:separator/>
      </w:r>
    </w:p>
  </w:footnote>
  <w:footnote w:type="continuationSeparator" w:id="0">
    <w:p w:rsidR="0054373F" w:rsidRDefault="0054373F" w:rsidP="008B46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5C7B7E"/>
    <w:multiLevelType w:val="hybridMultilevel"/>
    <w:tmpl w:val="A5AE7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A32E3E"/>
    <w:multiLevelType w:val="hybridMultilevel"/>
    <w:tmpl w:val="77044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31724C"/>
    <w:multiLevelType w:val="hybridMultilevel"/>
    <w:tmpl w:val="3EDCEE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F1D4CA2"/>
    <w:multiLevelType w:val="multilevel"/>
    <w:tmpl w:val="563226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F826A60"/>
    <w:multiLevelType w:val="hybridMultilevel"/>
    <w:tmpl w:val="4C4A1600"/>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5" w15:restartNumberingAfterBreak="0">
    <w:nsid w:val="2086726A"/>
    <w:multiLevelType w:val="hybridMultilevel"/>
    <w:tmpl w:val="5FA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954C0A"/>
    <w:multiLevelType w:val="hybridMultilevel"/>
    <w:tmpl w:val="317EF6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54675B4"/>
    <w:multiLevelType w:val="hybridMultilevel"/>
    <w:tmpl w:val="8BBC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D6178F"/>
    <w:multiLevelType w:val="hybridMultilevel"/>
    <w:tmpl w:val="21681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1A2634"/>
    <w:multiLevelType w:val="multilevel"/>
    <w:tmpl w:val="3D38E104"/>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49D64C61"/>
    <w:multiLevelType w:val="hybridMultilevel"/>
    <w:tmpl w:val="E320D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A65247"/>
    <w:multiLevelType w:val="hybridMultilevel"/>
    <w:tmpl w:val="87F66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20355F"/>
    <w:multiLevelType w:val="hybridMultilevel"/>
    <w:tmpl w:val="61069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3A0816"/>
    <w:multiLevelType w:val="hybridMultilevel"/>
    <w:tmpl w:val="E404F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491DB7"/>
    <w:multiLevelType w:val="hybridMultilevel"/>
    <w:tmpl w:val="A9209E40"/>
    <w:lvl w:ilvl="0" w:tplc="6C80CB10">
      <w:start w:val="1"/>
      <w:numFmt w:val="decimal"/>
      <w:lvlText w:val="%1."/>
      <w:lvlJc w:val="left"/>
      <w:pPr>
        <w:ind w:left="644" w:hanging="360"/>
      </w:pPr>
      <w:rPr>
        <w:rFonts w:ascii="Calibri" w:eastAsia="新細明體" w:hAnsi="Calibri" w:cs="Times New Roman"/>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C915E4A"/>
    <w:multiLevelType w:val="hybridMultilevel"/>
    <w:tmpl w:val="BCF6C2B0"/>
    <w:lvl w:ilvl="0" w:tplc="F5B82E5E">
      <w:start w:val="1"/>
      <w:numFmt w:val="bullet"/>
      <w:lvlText w:val="•"/>
      <w:lvlJc w:val="left"/>
      <w:pPr>
        <w:ind w:left="720" w:hanging="360"/>
      </w:pPr>
      <w:rPr>
        <w:rFonts w:ascii="Calibri" w:eastAsia="新細明體" w:hAnsi="Calibri" w:cs="新細明體"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B611E"/>
    <w:multiLevelType w:val="multilevel"/>
    <w:tmpl w:val="16C00AD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80E7F19"/>
    <w:multiLevelType w:val="hybridMultilevel"/>
    <w:tmpl w:val="5A9CA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9"/>
  </w:num>
  <w:num w:numId="4">
    <w:abstractNumId w:val="13"/>
  </w:num>
  <w:num w:numId="5">
    <w:abstractNumId w:val="1"/>
  </w:num>
  <w:num w:numId="6">
    <w:abstractNumId w:val="3"/>
  </w:num>
  <w:num w:numId="7">
    <w:abstractNumId w:val="16"/>
  </w:num>
  <w:num w:numId="8">
    <w:abstractNumId w:val="0"/>
  </w:num>
  <w:num w:numId="9">
    <w:abstractNumId w:val="8"/>
  </w:num>
  <w:num w:numId="10">
    <w:abstractNumId w:val="2"/>
  </w:num>
  <w:num w:numId="11">
    <w:abstractNumId w:val="10"/>
  </w:num>
  <w:num w:numId="12">
    <w:abstractNumId w:val="17"/>
  </w:num>
  <w:num w:numId="13">
    <w:abstractNumId w:val="12"/>
  </w:num>
  <w:num w:numId="14">
    <w:abstractNumId w:val="4"/>
  </w:num>
  <w:num w:numId="15">
    <w:abstractNumId w:val="5"/>
  </w:num>
  <w:num w:numId="16">
    <w:abstractNumId w:val="14"/>
  </w:num>
  <w:num w:numId="17">
    <w:abstractNumId w:val="15"/>
  </w:num>
  <w:num w:numId="18">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C4C"/>
    <w:rsid w:val="00003D39"/>
    <w:rsid w:val="00006676"/>
    <w:rsid w:val="000200EB"/>
    <w:rsid w:val="0002159A"/>
    <w:rsid w:val="00022F6D"/>
    <w:rsid w:val="000300C3"/>
    <w:rsid w:val="0003078E"/>
    <w:rsid w:val="00040E9B"/>
    <w:rsid w:val="0004581B"/>
    <w:rsid w:val="00047322"/>
    <w:rsid w:val="000629FD"/>
    <w:rsid w:val="000716B8"/>
    <w:rsid w:val="00077813"/>
    <w:rsid w:val="00086FF1"/>
    <w:rsid w:val="00094A19"/>
    <w:rsid w:val="00097B9C"/>
    <w:rsid w:val="000A1087"/>
    <w:rsid w:val="000A1D6A"/>
    <w:rsid w:val="000A1DCB"/>
    <w:rsid w:val="000A1F8D"/>
    <w:rsid w:val="000A4D1A"/>
    <w:rsid w:val="000B0969"/>
    <w:rsid w:val="000B5696"/>
    <w:rsid w:val="000B6B00"/>
    <w:rsid w:val="000C681C"/>
    <w:rsid w:val="000D5CA5"/>
    <w:rsid w:val="000D72AD"/>
    <w:rsid w:val="000E1084"/>
    <w:rsid w:val="000E1DA6"/>
    <w:rsid w:val="000E6DD2"/>
    <w:rsid w:val="000F364D"/>
    <w:rsid w:val="000F4016"/>
    <w:rsid w:val="000F4335"/>
    <w:rsid w:val="00105E05"/>
    <w:rsid w:val="001100E5"/>
    <w:rsid w:val="00124401"/>
    <w:rsid w:val="00124FD2"/>
    <w:rsid w:val="001304D6"/>
    <w:rsid w:val="001370E1"/>
    <w:rsid w:val="00140BCC"/>
    <w:rsid w:val="001417C6"/>
    <w:rsid w:val="0016456E"/>
    <w:rsid w:val="00166F29"/>
    <w:rsid w:val="001727C3"/>
    <w:rsid w:val="00172A0F"/>
    <w:rsid w:val="00173C94"/>
    <w:rsid w:val="0018052E"/>
    <w:rsid w:val="001862A6"/>
    <w:rsid w:val="00190096"/>
    <w:rsid w:val="00190C6C"/>
    <w:rsid w:val="001A0AE5"/>
    <w:rsid w:val="001B0237"/>
    <w:rsid w:val="001C0DBE"/>
    <w:rsid w:val="001C30EE"/>
    <w:rsid w:val="001C32D1"/>
    <w:rsid w:val="001C5884"/>
    <w:rsid w:val="001D13E1"/>
    <w:rsid w:val="001D329D"/>
    <w:rsid w:val="001E6B36"/>
    <w:rsid w:val="001E7567"/>
    <w:rsid w:val="001F70A4"/>
    <w:rsid w:val="0020101F"/>
    <w:rsid w:val="002133C5"/>
    <w:rsid w:val="00214F29"/>
    <w:rsid w:val="00216288"/>
    <w:rsid w:val="00221265"/>
    <w:rsid w:val="0022723A"/>
    <w:rsid w:val="00243C5F"/>
    <w:rsid w:val="00244433"/>
    <w:rsid w:val="0025342E"/>
    <w:rsid w:val="00263385"/>
    <w:rsid w:val="00266B95"/>
    <w:rsid w:val="00266EB5"/>
    <w:rsid w:val="002678C4"/>
    <w:rsid w:val="00272668"/>
    <w:rsid w:val="002856DC"/>
    <w:rsid w:val="002861D9"/>
    <w:rsid w:val="00291996"/>
    <w:rsid w:val="002A44A0"/>
    <w:rsid w:val="002A7C75"/>
    <w:rsid w:val="002B0873"/>
    <w:rsid w:val="002B66F6"/>
    <w:rsid w:val="002B77AA"/>
    <w:rsid w:val="002C2E25"/>
    <w:rsid w:val="002C464A"/>
    <w:rsid w:val="002D0103"/>
    <w:rsid w:val="002D3B09"/>
    <w:rsid w:val="002D409D"/>
    <w:rsid w:val="002D46C8"/>
    <w:rsid w:val="002D49F6"/>
    <w:rsid w:val="002D6067"/>
    <w:rsid w:val="002E7C2F"/>
    <w:rsid w:val="002F275D"/>
    <w:rsid w:val="002F2E6B"/>
    <w:rsid w:val="002F5DB2"/>
    <w:rsid w:val="00300C80"/>
    <w:rsid w:val="00321182"/>
    <w:rsid w:val="00331B27"/>
    <w:rsid w:val="0033279E"/>
    <w:rsid w:val="00350127"/>
    <w:rsid w:val="0035121F"/>
    <w:rsid w:val="00352633"/>
    <w:rsid w:val="0035380B"/>
    <w:rsid w:val="00360A9C"/>
    <w:rsid w:val="003763DD"/>
    <w:rsid w:val="00390F86"/>
    <w:rsid w:val="00395315"/>
    <w:rsid w:val="003A2E3D"/>
    <w:rsid w:val="003A4FB1"/>
    <w:rsid w:val="003A6B2A"/>
    <w:rsid w:val="003C7400"/>
    <w:rsid w:val="003D09F6"/>
    <w:rsid w:val="003D4F46"/>
    <w:rsid w:val="003E0AF2"/>
    <w:rsid w:val="003E39ED"/>
    <w:rsid w:val="003E7CAF"/>
    <w:rsid w:val="003F008C"/>
    <w:rsid w:val="0040565F"/>
    <w:rsid w:val="00421F6B"/>
    <w:rsid w:val="004319A4"/>
    <w:rsid w:val="00443D92"/>
    <w:rsid w:val="00470794"/>
    <w:rsid w:val="00470D2A"/>
    <w:rsid w:val="00475CD1"/>
    <w:rsid w:val="0048680C"/>
    <w:rsid w:val="0049165C"/>
    <w:rsid w:val="00494E74"/>
    <w:rsid w:val="004A1EF4"/>
    <w:rsid w:val="004C23F4"/>
    <w:rsid w:val="004D0FA1"/>
    <w:rsid w:val="004D7CA5"/>
    <w:rsid w:val="004E0AD6"/>
    <w:rsid w:val="004E27A3"/>
    <w:rsid w:val="004E646A"/>
    <w:rsid w:val="00500C49"/>
    <w:rsid w:val="00510370"/>
    <w:rsid w:val="005124B4"/>
    <w:rsid w:val="00513E52"/>
    <w:rsid w:val="00517915"/>
    <w:rsid w:val="0052403E"/>
    <w:rsid w:val="0053384E"/>
    <w:rsid w:val="00537B23"/>
    <w:rsid w:val="0054373F"/>
    <w:rsid w:val="005437F2"/>
    <w:rsid w:val="00547527"/>
    <w:rsid w:val="00552DB2"/>
    <w:rsid w:val="005549CF"/>
    <w:rsid w:val="005739D4"/>
    <w:rsid w:val="005755F5"/>
    <w:rsid w:val="00581563"/>
    <w:rsid w:val="0058270A"/>
    <w:rsid w:val="00590416"/>
    <w:rsid w:val="005B1F99"/>
    <w:rsid w:val="005B57B2"/>
    <w:rsid w:val="005C557C"/>
    <w:rsid w:val="005C7A97"/>
    <w:rsid w:val="005D20B1"/>
    <w:rsid w:val="005D291A"/>
    <w:rsid w:val="005D2CD0"/>
    <w:rsid w:val="005D5851"/>
    <w:rsid w:val="005E232D"/>
    <w:rsid w:val="005F20EE"/>
    <w:rsid w:val="006058DA"/>
    <w:rsid w:val="006103A5"/>
    <w:rsid w:val="00611952"/>
    <w:rsid w:val="00612456"/>
    <w:rsid w:val="00613CA1"/>
    <w:rsid w:val="00617553"/>
    <w:rsid w:val="006214DF"/>
    <w:rsid w:val="006223FE"/>
    <w:rsid w:val="00624315"/>
    <w:rsid w:val="006249BD"/>
    <w:rsid w:val="00625A77"/>
    <w:rsid w:val="006354C0"/>
    <w:rsid w:val="0063696C"/>
    <w:rsid w:val="00637972"/>
    <w:rsid w:val="00650D1C"/>
    <w:rsid w:val="00651F28"/>
    <w:rsid w:val="00653D86"/>
    <w:rsid w:val="006542A2"/>
    <w:rsid w:val="0066047D"/>
    <w:rsid w:val="0066414D"/>
    <w:rsid w:val="0066486C"/>
    <w:rsid w:val="006720CC"/>
    <w:rsid w:val="006841E1"/>
    <w:rsid w:val="0069467E"/>
    <w:rsid w:val="006950BC"/>
    <w:rsid w:val="00695A90"/>
    <w:rsid w:val="00696355"/>
    <w:rsid w:val="006A69DA"/>
    <w:rsid w:val="006B0254"/>
    <w:rsid w:val="006B7A91"/>
    <w:rsid w:val="006C02D2"/>
    <w:rsid w:val="006D0602"/>
    <w:rsid w:val="006D21E5"/>
    <w:rsid w:val="006E0954"/>
    <w:rsid w:val="006E4A33"/>
    <w:rsid w:val="006E7886"/>
    <w:rsid w:val="006F31E5"/>
    <w:rsid w:val="007170B9"/>
    <w:rsid w:val="00726752"/>
    <w:rsid w:val="00730518"/>
    <w:rsid w:val="00737776"/>
    <w:rsid w:val="0074155E"/>
    <w:rsid w:val="0076103D"/>
    <w:rsid w:val="007624E3"/>
    <w:rsid w:val="0076621A"/>
    <w:rsid w:val="007903A5"/>
    <w:rsid w:val="0079655D"/>
    <w:rsid w:val="00797A38"/>
    <w:rsid w:val="007A2A12"/>
    <w:rsid w:val="007A59B6"/>
    <w:rsid w:val="007A7C68"/>
    <w:rsid w:val="007B57AE"/>
    <w:rsid w:val="007C69DE"/>
    <w:rsid w:val="007D1275"/>
    <w:rsid w:val="007D5245"/>
    <w:rsid w:val="007D55DB"/>
    <w:rsid w:val="007E041A"/>
    <w:rsid w:val="007E2F64"/>
    <w:rsid w:val="007E4C2C"/>
    <w:rsid w:val="007E5C2A"/>
    <w:rsid w:val="007E651E"/>
    <w:rsid w:val="007E767B"/>
    <w:rsid w:val="007F0327"/>
    <w:rsid w:val="00801BEF"/>
    <w:rsid w:val="00801E6D"/>
    <w:rsid w:val="00807D81"/>
    <w:rsid w:val="00815528"/>
    <w:rsid w:val="00817E05"/>
    <w:rsid w:val="00821C46"/>
    <w:rsid w:val="00824DC7"/>
    <w:rsid w:val="00826C44"/>
    <w:rsid w:val="00831E0C"/>
    <w:rsid w:val="00840BDD"/>
    <w:rsid w:val="008461BE"/>
    <w:rsid w:val="00855E4D"/>
    <w:rsid w:val="00863843"/>
    <w:rsid w:val="0087124E"/>
    <w:rsid w:val="0087195F"/>
    <w:rsid w:val="00874309"/>
    <w:rsid w:val="00875EC7"/>
    <w:rsid w:val="00882B65"/>
    <w:rsid w:val="00884E00"/>
    <w:rsid w:val="00885174"/>
    <w:rsid w:val="00886570"/>
    <w:rsid w:val="00890D90"/>
    <w:rsid w:val="008A232B"/>
    <w:rsid w:val="008A37F5"/>
    <w:rsid w:val="008A62B5"/>
    <w:rsid w:val="008B3D1D"/>
    <w:rsid w:val="008B46F2"/>
    <w:rsid w:val="008C193F"/>
    <w:rsid w:val="008D6910"/>
    <w:rsid w:val="008F4302"/>
    <w:rsid w:val="00906066"/>
    <w:rsid w:val="00906392"/>
    <w:rsid w:val="009219DA"/>
    <w:rsid w:val="0093271D"/>
    <w:rsid w:val="00932B71"/>
    <w:rsid w:val="00933E55"/>
    <w:rsid w:val="00934044"/>
    <w:rsid w:val="009413BA"/>
    <w:rsid w:val="00941CB1"/>
    <w:rsid w:val="00944B4B"/>
    <w:rsid w:val="00946123"/>
    <w:rsid w:val="009473B5"/>
    <w:rsid w:val="00956069"/>
    <w:rsid w:val="00966E11"/>
    <w:rsid w:val="00985E0D"/>
    <w:rsid w:val="0099092A"/>
    <w:rsid w:val="009913D2"/>
    <w:rsid w:val="00991EF6"/>
    <w:rsid w:val="00995E1D"/>
    <w:rsid w:val="0099719B"/>
    <w:rsid w:val="009A0035"/>
    <w:rsid w:val="009A05CE"/>
    <w:rsid w:val="009B7276"/>
    <w:rsid w:val="009B7969"/>
    <w:rsid w:val="009C1FA5"/>
    <w:rsid w:val="009C3D5D"/>
    <w:rsid w:val="009C3E52"/>
    <w:rsid w:val="009C4706"/>
    <w:rsid w:val="009C73E1"/>
    <w:rsid w:val="009E4157"/>
    <w:rsid w:val="009E7117"/>
    <w:rsid w:val="009F10E9"/>
    <w:rsid w:val="009F238F"/>
    <w:rsid w:val="009F53CF"/>
    <w:rsid w:val="009F6C30"/>
    <w:rsid w:val="00A03AF7"/>
    <w:rsid w:val="00A06038"/>
    <w:rsid w:val="00A17FA2"/>
    <w:rsid w:val="00A2376F"/>
    <w:rsid w:val="00A27BF2"/>
    <w:rsid w:val="00A27E93"/>
    <w:rsid w:val="00A321D8"/>
    <w:rsid w:val="00A3243F"/>
    <w:rsid w:val="00A359FB"/>
    <w:rsid w:val="00A447ED"/>
    <w:rsid w:val="00A44B55"/>
    <w:rsid w:val="00A46F35"/>
    <w:rsid w:val="00A576F9"/>
    <w:rsid w:val="00A61398"/>
    <w:rsid w:val="00A65F3E"/>
    <w:rsid w:val="00A73AF2"/>
    <w:rsid w:val="00A83605"/>
    <w:rsid w:val="00A83FEB"/>
    <w:rsid w:val="00A846B8"/>
    <w:rsid w:val="00A86391"/>
    <w:rsid w:val="00A90C53"/>
    <w:rsid w:val="00AA0C0B"/>
    <w:rsid w:val="00AA5096"/>
    <w:rsid w:val="00AB34F9"/>
    <w:rsid w:val="00AB509A"/>
    <w:rsid w:val="00AC0142"/>
    <w:rsid w:val="00AD065D"/>
    <w:rsid w:val="00AD5E32"/>
    <w:rsid w:val="00AE2A3B"/>
    <w:rsid w:val="00AE5BC1"/>
    <w:rsid w:val="00AE61E0"/>
    <w:rsid w:val="00AF1D7A"/>
    <w:rsid w:val="00AF1FA5"/>
    <w:rsid w:val="00AF68E7"/>
    <w:rsid w:val="00B04870"/>
    <w:rsid w:val="00B0528E"/>
    <w:rsid w:val="00B0676F"/>
    <w:rsid w:val="00B06813"/>
    <w:rsid w:val="00B10524"/>
    <w:rsid w:val="00B145EC"/>
    <w:rsid w:val="00B17AEB"/>
    <w:rsid w:val="00B37A9A"/>
    <w:rsid w:val="00B37D92"/>
    <w:rsid w:val="00B43F46"/>
    <w:rsid w:val="00B53228"/>
    <w:rsid w:val="00B7221B"/>
    <w:rsid w:val="00B775CB"/>
    <w:rsid w:val="00B82C36"/>
    <w:rsid w:val="00B82C84"/>
    <w:rsid w:val="00B84C5F"/>
    <w:rsid w:val="00B85346"/>
    <w:rsid w:val="00B869D1"/>
    <w:rsid w:val="00BA0903"/>
    <w:rsid w:val="00BA7C7D"/>
    <w:rsid w:val="00BB32D9"/>
    <w:rsid w:val="00BB69BA"/>
    <w:rsid w:val="00BB7226"/>
    <w:rsid w:val="00BC037D"/>
    <w:rsid w:val="00BC0498"/>
    <w:rsid w:val="00BC0B12"/>
    <w:rsid w:val="00BC1AC5"/>
    <w:rsid w:val="00BD10B2"/>
    <w:rsid w:val="00BD4B9B"/>
    <w:rsid w:val="00BD56A6"/>
    <w:rsid w:val="00BD6A83"/>
    <w:rsid w:val="00C0488F"/>
    <w:rsid w:val="00C06792"/>
    <w:rsid w:val="00C11FBC"/>
    <w:rsid w:val="00C12FE7"/>
    <w:rsid w:val="00C15028"/>
    <w:rsid w:val="00C24B7C"/>
    <w:rsid w:val="00C26753"/>
    <w:rsid w:val="00C4405F"/>
    <w:rsid w:val="00C468B7"/>
    <w:rsid w:val="00C55FC8"/>
    <w:rsid w:val="00C64FF0"/>
    <w:rsid w:val="00C6526B"/>
    <w:rsid w:val="00C65892"/>
    <w:rsid w:val="00C709AA"/>
    <w:rsid w:val="00C70ABF"/>
    <w:rsid w:val="00C72F28"/>
    <w:rsid w:val="00C7534C"/>
    <w:rsid w:val="00C921B9"/>
    <w:rsid w:val="00C963C4"/>
    <w:rsid w:val="00C97B94"/>
    <w:rsid w:val="00CA0B58"/>
    <w:rsid w:val="00CA2000"/>
    <w:rsid w:val="00CA343F"/>
    <w:rsid w:val="00CB536B"/>
    <w:rsid w:val="00CC40AB"/>
    <w:rsid w:val="00CC5D96"/>
    <w:rsid w:val="00CD6583"/>
    <w:rsid w:val="00CD6FFE"/>
    <w:rsid w:val="00CD767C"/>
    <w:rsid w:val="00CE0988"/>
    <w:rsid w:val="00CE2ACF"/>
    <w:rsid w:val="00CE6956"/>
    <w:rsid w:val="00CE6B2C"/>
    <w:rsid w:val="00CF0A1F"/>
    <w:rsid w:val="00CF5BA1"/>
    <w:rsid w:val="00CF681A"/>
    <w:rsid w:val="00CF6A9D"/>
    <w:rsid w:val="00D048DF"/>
    <w:rsid w:val="00D10FDD"/>
    <w:rsid w:val="00D13D68"/>
    <w:rsid w:val="00D143E1"/>
    <w:rsid w:val="00D14890"/>
    <w:rsid w:val="00D2625B"/>
    <w:rsid w:val="00D3517C"/>
    <w:rsid w:val="00D41CC9"/>
    <w:rsid w:val="00D4269F"/>
    <w:rsid w:val="00D43C9E"/>
    <w:rsid w:val="00D47B03"/>
    <w:rsid w:val="00D51A39"/>
    <w:rsid w:val="00D536F2"/>
    <w:rsid w:val="00D53BD4"/>
    <w:rsid w:val="00D54527"/>
    <w:rsid w:val="00D560E1"/>
    <w:rsid w:val="00D73CE5"/>
    <w:rsid w:val="00D856F1"/>
    <w:rsid w:val="00D87A26"/>
    <w:rsid w:val="00D91FDE"/>
    <w:rsid w:val="00D92783"/>
    <w:rsid w:val="00D9388F"/>
    <w:rsid w:val="00DA7B0C"/>
    <w:rsid w:val="00DB05B8"/>
    <w:rsid w:val="00DB4511"/>
    <w:rsid w:val="00DB6D5B"/>
    <w:rsid w:val="00DB7AC2"/>
    <w:rsid w:val="00DC0875"/>
    <w:rsid w:val="00DC562E"/>
    <w:rsid w:val="00DD0B2A"/>
    <w:rsid w:val="00DD2AC5"/>
    <w:rsid w:val="00DE3433"/>
    <w:rsid w:val="00DE462C"/>
    <w:rsid w:val="00DE6D2A"/>
    <w:rsid w:val="00DF16F2"/>
    <w:rsid w:val="00DF2E69"/>
    <w:rsid w:val="00DF618D"/>
    <w:rsid w:val="00E01360"/>
    <w:rsid w:val="00E0799B"/>
    <w:rsid w:val="00E10336"/>
    <w:rsid w:val="00E1753D"/>
    <w:rsid w:val="00E17E5C"/>
    <w:rsid w:val="00E22059"/>
    <w:rsid w:val="00E25B4E"/>
    <w:rsid w:val="00E262F4"/>
    <w:rsid w:val="00E2692D"/>
    <w:rsid w:val="00E3359B"/>
    <w:rsid w:val="00E35E17"/>
    <w:rsid w:val="00E37D66"/>
    <w:rsid w:val="00E45AD0"/>
    <w:rsid w:val="00E50592"/>
    <w:rsid w:val="00E5309F"/>
    <w:rsid w:val="00E5472D"/>
    <w:rsid w:val="00E61FDF"/>
    <w:rsid w:val="00E71B0B"/>
    <w:rsid w:val="00E7404F"/>
    <w:rsid w:val="00E83A7D"/>
    <w:rsid w:val="00E85BDD"/>
    <w:rsid w:val="00E8628C"/>
    <w:rsid w:val="00E86EF5"/>
    <w:rsid w:val="00E9196A"/>
    <w:rsid w:val="00E91F9C"/>
    <w:rsid w:val="00EA3267"/>
    <w:rsid w:val="00EA7E6A"/>
    <w:rsid w:val="00EB1CC2"/>
    <w:rsid w:val="00EB6A1E"/>
    <w:rsid w:val="00EC21BC"/>
    <w:rsid w:val="00EC3BDE"/>
    <w:rsid w:val="00EC5615"/>
    <w:rsid w:val="00EC6E4F"/>
    <w:rsid w:val="00ED0444"/>
    <w:rsid w:val="00ED228C"/>
    <w:rsid w:val="00ED7868"/>
    <w:rsid w:val="00EE0926"/>
    <w:rsid w:val="00EE3DFF"/>
    <w:rsid w:val="00EE565D"/>
    <w:rsid w:val="00EF2C63"/>
    <w:rsid w:val="00F01F7B"/>
    <w:rsid w:val="00F06D85"/>
    <w:rsid w:val="00F10817"/>
    <w:rsid w:val="00F10A99"/>
    <w:rsid w:val="00F1394A"/>
    <w:rsid w:val="00F16553"/>
    <w:rsid w:val="00F22CB9"/>
    <w:rsid w:val="00F23E4F"/>
    <w:rsid w:val="00F27CFB"/>
    <w:rsid w:val="00F3007E"/>
    <w:rsid w:val="00F336F0"/>
    <w:rsid w:val="00F3394A"/>
    <w:rsid w:val="00F35DA6"/>
    <w:rsid w:val="00F36B92"/>
    <w:rsid w:val="00F45C6C"/>
    <w:rsid w:val="00F4783A"/>
    <w:rsid w:val="00F56023"/>
    <w:rsid w:val="00F61ADA"/>
    <w:rsid w:val="00F664F2"/>
    <w:rsid w:val="00F72092"/>
    <w:rsid w:val="00F749BF"/>
    <w:rsid w:val="00F74CBD"/>
    <w:rsid w:val="00F879E7"/>
    <w:rsid w:val="00F952EB"/>
    <w:rsid w:val="00F96D6D"/>
    <w:rsid w:val="00FA0168"/>
    <w:rsid w:val="00FA2106"/>
    <w:rsid w:val="00FA22FC"/>
    <w:rsid w:val="00FB476B"/>
    <w:rsid w:val="00FC09EB"/>
    <w:rsid w:val="00FC29F2"/>
    <w:rsid w:val="00FC61DA"/>
    <w:rsid w:val="00FC7A84"/>
    <w:rsid w:val="00FD1589"/>
    <w:rsid w:val="00FD213D"/>
    <w:rsid w:val="00FE4168"/>
    <w:rsid w:val="00FF56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F4FDA3B-D2D6-402C-AB3C-49FEF498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0D1C"/>
    <w:pPr>
      <w:spacing w:after="180" w:line="240" w:lineRule="auto"/>
    </w:pPr>
    <w:rPr>
      <w:rFonts w:ascii="Times New Roman" w:eastAsia="BatangChe" w:hAnsi="Times New Roman" w:cs="Times New Roman"/>
      <w:sz w:val="20"/>
      <w:szCs w:val="20"/>
      <w:lang w:eastAsia="ko-KR"/>
    </w:rPr>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4">
    <w:name w:val="heading 4"/>
    <w:basedOn w:val="a"/>
    <w:next w:val="a"/>
    <w:link w:val="40"/>
    <w:uiPriority w:val="9"/>
    <w:semiHidden/>
    <w:unhideWhenUsed/>
    <w:qFormat/>
    <w:rsid w:val="00DB7AC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b/>
      <w:kern w:val="2"/>
      <w:sz w:val="18"/>
      <w:lang w:val="x-none" w:eastAsia="zh-TW"/>
    </w:rPr>
  </w:style>
  <w:style w:type="paragraph" w:customStyle="1" w:styleId="TAL">
    <w:name w:val="TAL"/>
    <w:basedOn w:val="a"/>
    <w:link w:val="TALChar"/>
    <w:rsid w:val="00A73AF2"/>
    <w:pPr>
      <w:keepNext/>
      <w:keepLines/>
      <w:spacing w:after="200" w:line="276" w:lineRule="auto"/>
    </w:pPr>
    <w:rPr>
      <w:rFonts w:ascii="Arial" w:eastAsia="新細明體" w:hAnsi="Arial"/>
      <w:kern w:val="2"/>
      <w:sz w:val="18"/>
      <w:lang w:val="x-none" w:eastAsia="x-none"/>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eastAsia="SimSun"/>
      <w:b/>
      <w:lang w:val="x-none" w:eastAsia="x-none"/>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paragraph" w:customStyle="1" w:styleId="CRCoverPage">
    <w:name w:val="CR Cover Page"/>
    <w:rsid w:val="001B0237"/>
    <w:pPr>
      <w:spacing w:after="120" w:line="240" w:lineRule="auto"/>
    </w:pPr>
    <w:rPr>
      <w:rFonts w:ascii="Arial" w:eastAsia="MS Mincho" w:hAnsi="Arial" w:cs="Times New Roman"/>
      <w:sz w:val="20"/>
      <w:szCs w:val="20"/>
      <w:lang w:val="en-GB" w:eastAsia="en-US"/>
    </w:rPr>
  </w:style>
  <w:style w:type="character" w:styleId="ae">
    <w:name w:val="Hyperlink"/>
    <w:uiPriority w:val="99"/>
    <w:unhideWhenUsed/>
    <w:rsid w:val="00995E1D"/>
    <w:rPr>
      <w:color w:val="0000FF"/>
      <w:u w:val="single"/>
    </w:rPr>
  </w:style>
  <w:style w:type="paragraph" w:customStyle="1" w:styleId="Doc-text2">
    <w:name w:val="Doc-text2"/>
    <w:basedOn w:val="a"/>
    <w:link w:val="Doc-text2Char"/>
    <w:qFormat/>
    <w:rsid w:val="00097B9C"/>
    <w:pPr>
      <w:tabs>
        <w:tab w:val="left" w:pos="1622"/>
      </w:tabs>
      <w:overflowPunct w:val="0"/>
      <w:autoSpaceDE w:val="0"/>
      <w:autoSpaceDN w:val="0"/>
      <w:adjustRightInd w:val="0"/>
      <w:ind w:left="1622" w:hanging="363"/>
      <w:textAlignment w:val="baseline"/>
    </w:pPr>
    <w:rPr>
      <w:rFonts w:ascii="Arial" w:eastAsia="MS Mincho" w:hAnsi="Arial"/>
      <w:szCs w:val="24"/>
      <w:lang w:val="en-GB" w:eastAsia="en-GB"/>
    </w:rPr>
  </w:style>
  <w:style w:type="character" w:customStyle="1" w:styleId="Doc-text2Char">
    <w:name w:val="Doc-text2 Char"/>
    <w:link w:val="Doc-text2"/>
    <w:rsid w:val="00097B9C"/>
    <w:rPr>
      <w:rFonts w:ascii="Arial" w:eastAsia="MS Mincho" w:hAnsi="Arial" w:cs="Times New Roman"/>
      <w:sz w:val="20"/>
      <w:szCs w:val="24"/>
      <w:lang w:val="en-GB" w:eastAsia="en-GB"/>
    </w:rPr>
  </w:style>
  <w:style w:type="character" w:customStyle="1" w:styleId="40">
    <w:name w:val="標題 4 字元"/>
    <w:basedOn w:val="a0"/>
    <w:link w:val="4"/>
    <w:uiPriority w:val="9"/>
    <w:semiHidden/>
    <w:rsid w:val="00DB7AC2"/>
    <w:rPr>
      <w:rFonts w:asciiTheme="majorHAnsi" w:eastAsiaTheme="majorEastAsia" w:hAnsiTheme="majorHAnsi" w:cstheme="majorBidi"/>
      <w:i/>
      <w:iCs/>
      <w:color w:val="2E74B5" w:themeColor="accent1" w:themeShade="BF"/>
      <w:sz w:val="20"/>
      <w:szCs w:val="20"/>
      <w:lang w:eastAsia="ko-KR"/>
    </w:rPr>
  </w:style>
  <w:style w:type="paragraph" w:styleId="af">
    <w:name w:val="Body Text"/>
    <w:aliases w:val="bt"/>
    <w:basedOn w:val="a"/>
    <w:link w:val="af0"/>
    <w:uiPriority w:val="99"/>
    <w:rsid w:val="006E7886"/>
    <w:pPr>
      <w:spacing w:after="0"/>
    </w:pPr>
    <w:rPr>
      <w:rFonts w:eastAsia="SimSun"/>
      <w:sz w:val="24"/>
      <w:lang w:val="sv-SE" w:eastAsia="ja-JP"/>
    </w:rPr>
  </w:style>
  <w:style w:type="character" w:customStyle="1" w:styleId="af0">
    <w:name w:val="本文 字元"/>
    <w:aliases w:val="bt 字元"/>
    <w:basedOn w:val="a0"/>
    <w:link w:val="af"/>
    <w:uiPriority w:val="99"/>
    <w:rsid w:val="006E7886"/>
    <w:rPr>
      <w:rFonts w:ascii="Times New Roman" w:eastAsia="SimSun" w:hAnsi="Times New Roman" w:cs="Times New Roman"/>
      <w:sz w:val="24"/>
      <w:szCs w:val="20"/>
      <w:lang w:val="sv-S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033171">
      <w:bodyDiv w:val="1"/>
      <w:marLeft w:val="0"/>
      <w:marRight w:val="0"/>
      <w:marTop w:val="0"/>
      <w:marBottom w:val="0"/>
      <w:divBdr>
        <w:top w:val="none" w:sz="0" w:space="0" w:color="auto"/>
        <w:left w:val="none" w:sz="0" w:space="0" w:color="auto"/>
        <w:bottom w:val="none" w:sz="0" w:space="0" w:color="auto"/>
        <w:right w:val="none" w:sz="0" w:space="0" w:color="auto"/>
      </w:divBdr>
    </w:div>
    <w:div w:id="745952392">
      <w:bodyDiv w:val="1"/>
      <w:marLeft w:val="0"/>
      <w:marRight w:val="0"/>
      <w:marTop w:val="0"/>
      <w:marBottom w:val="0"/>
      <w:divBdr>
        <w:top w:val="none" w:sz="0" w:space="0" w:color="auto"/>
        <w:left w:val="none" w:sz="0" w:space="0" w:color="auto"/>
        <w:bottom w:val="none" w:sz="0" w:space="0" w:color="auto"/>
        <w:right w:val="none" w:sz="0" w:space="0" w:color="auto"/>
      </w:divBdr>
    </w:div>
    <w:div w:id="960571097">
      <w:bodyDiv w:val="1"/>
      <w:marLeft w:val="0"/>
      <w:marRight w:val="0"/>
      <w:marTop w:val="0"/>
      <w:marBottom w:val="0"/>
      <w:divBdr>
        <w:top w:val="none" w:sz="0" w:space="0" w:color="auto"/>
        <w:left w:val="none" w:sz="0" w:space="0" w:color="auto"/>
        <w:bottom w:val="none" w:sz="0" w:space="0" w:color="auto"/>
        <w:right w:val="none" w:sz="0" w:space="0" w:color="auto"/>
      </w:divBdr>
      <w:divsChild>
        <w:div w:id="663319278">
          <w:marLeft w:val="1080"/>
          <w:marRight w:val="0"/>
          <w:marTop w:val="100"/>
          <w:marBottom w:val="0"/>
          <w:divBdr>
            <w:top w:val="none" w:sz="0" w:space="0" w:color="auto"/>
            <w:left w:val="none" w:sz="0" w:space="0" w:color="auto"/>
            <w:bottom w:val="none" w:sz="0" w:space="0" w:color="auto"/>
            <w:right w:val="none" w:sz="0" w:space="0" w:color="auto"/>
          </w:divBdr>
        </w:div>
      </w:divsChild>
    </w:div>
    <w:div w:id="983854020">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247879550">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9BEED-B2F9-4CFE-9EF1-C15417EEA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1067</Words>
  <Characters>6086</Characters>
  <Application>Microsoft Office Word</Application>
  <DocSecurity>0</DocSecurity>
  <Lines>50</Lines>
  <Paragraphs>14</Paragraphs>
  <ScaleCrop>false</ScaleCrop>
  <Company/>
  <LinksUpToDate>false</LinksUpToDate>
  <CharactersWithSpaces>7139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Ato-MediaTek</cp:lastModifiedBy>
  <cp:revision>6</cp:revision>
  <dcterms:created xsi:type="dcterms:W3CDTF">2018-02-14T11:58:00Z</dcterms:created>
  <dcterms:modified xsi:type="dcterms:W3CDTF">2018-02-15T14:55:00Z</dcterms:modified>
</cp:coreProperties>
</file>